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12" w:rsidRDefault="00122E41">
      <w:r>
        <w:t>Gimnazija Andrije Mohorovičića Rijeka</w:t>
      </w:r>
    </w:p>
    <w:p w:rsidR="00122E41" w:rsidRDefault="00122E41">
      <w:r>
        <w:t>Frana Kurelca 1</w:t>
      </w:r>
    </w:p>
    <w:p w:rsidR="00122E41" w:rsidRDefault="00122E41">
      <w:r>
        <w:t>51000 Rijeka</w:t>
      </w:r>
    </w:p>
    <w:p w:rsidR="00122E41" w:rsidRDefault="00122E41"/>
    <w:p w:rsidR="00122E41" w:rsidRDefault="00122E41">
      <w:r>
        <w:t>Rijeka, 01. travnja 2020.</w:t>
      </w:r>
    </w:p>
    <w:p w:rsidR="00122E41" w:rsidRDefault="00122E41">
      <w:pPr>
        <w:rPr>
          <w:b/>
        </w:rPr>
      </w:pPr>
      <w:r w:rsidRPr="00122E41">
        <w:rPr>
          <w:b/>
        </w:rPr>
        <w:t xml:space="preserve">PREDMET: FINANCIJSKO IZVJEŠĆE O STANJU DONACIJA, PRIHODIMA I RASHODIMA ZA ODLAZAK UČENIKA NA </w:t>
      </w:r>
      <w:r w:rsidRPr="00122E41">
        <w:rPr>
          <w:b/>
          <w:i/>
        </w:rPr>
        <w:t xml:space="preserve">FIRST ROBOTIC COMPETITION </w:t>
      </w:r>
      <w:r w:rsidRPr="00122E41">
        <w:rPr>
          <w:b/>
        </w:rPr>
        <w:t>U TURSKU, ISTANBUL</w:t>
      </w:r>
    </w:p>
    <w:p w:rsidR="00122E41" w:rsidRDefault="00122E41">
      <w:pPr>
        <w:rPr>
          <w:b/>
        </w:rPr>
      </w:pPr>
    </w:p>
    <w:tbl>
      <w:tblPr>
        <w:tblW w:w="3980" w:type="dxa"/>
        <w:tblLook w:val="04A0" w:firstRow="1" w:lastRow="0" w:firstColumn="1" w:lastColumn="0" w:noHBand="0" w:noVBand="1"/>
      </w:tblPr>
      <w:tblGrid>
        <w:gridCol w:w="2235"/>
        <w:gridCol w:w="1745"/>
      </w:tblGrid>
      <w:tr w:rsidR="00122E41" w:rsidRPr="00122E41" w:rsidTr="00122E41">
        <w:trPr>
          <w:trHeight w:val="61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PRIHODI</w:t>
            </w: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(donacije)</w:t>
            </w:r>
          </w:p>
        </w:tc>
        <w:tc>
          <w:tcPr>
            <w:tcW w:w="1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22E41" w:rsidRPr="00122E41" w:rsidTr="00122E41">
        <w:trPr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PRENSENO IZ PRETHODNIH GODINA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20,839.50 </w:t>
            </w:r>
          </w:p>
        </w:tc>
      </w:tr>
      <w:tr w:rsidR="00122E41" w:rsidRPr="00122E41" w:rsidTr="00122E41">
        <w:trPr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MZO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39,800.00 </w:t>
            </w:r>
          </w:p>
        </w:tc>
      </w:tr>
      <w:tr w:rsidR="00122E41" w:rsidRPr="00122E41" w:rsidTr="00122E41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PGŽ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37,800.00 </w:t>
            </w:r>
          </w:p>
        </w:tc>
      </w:tr>
      <w:tr w:rsidR="00122E41" w:rsidRPr="00122E41" w:rsidTr="00122E41">
        <w:trPr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GRAD RIJEKA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10,000.00 </w:t>
            </w:r>
          </w:p>
        </w:tc>
      </w:tr>
      <w:tr w:rsidR="00122E41" w:rsidRPr="00122E41" w:rsidTr="00122E41">
        <w:trPr>
          <w:trHeight w:val="5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DONACIJE TRG.DRUŠTAVA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32,800.00 </w:t>
            </w:r>
          </w:p>
        </w:tc>
      </w:tr>
      <w:tr w:rsidR="00122E41" w:rsidRPr="00122E41" w:rsidTr="00122E41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DONACIJE FIZ.OSOBA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10,015.00 </w:t>
            </w:r>
          </w:p>
        </w:tc>
      </w:tr>
      <w:tr w:rsidR="00122E41" w:rsidRPr="00122E41" w:rsidTr="00122E41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151,254.50 </w:t>
            </w:r>
          </w:p>
        </w:tc>
      </w:tr>
    </w:tbl>
    <w:p w:rsidR="00122E41" w:rsidRDefault="00122E41">
      <w:pPr>
        <w:rPr>
          <w:b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3740"/>
        <w:gridCol w:w="1320"/>
      </w:tblGrid>
      <w:tr w:rsidR="00122E41" w:rsidRPr="00122E41" w:rsidTr="00122E41">
        <w:trPr>
          <w:trHeight w:val="6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RASHODI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22E41" w:rsidRPr="00122E41" w:rsidTr="00122E4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TROŠKOVI CARINE I DODATNE OPREME ZA OSPOSOBLJAVANJE ROBOTA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8,614.00 </w:t>
            </w:r>
          </w:p>
        </w:tc>
      </w:tr>
      <w:tr w:rsidR="00122E41" w:rsidRPr="00122E41" w:rsidTr="00122E4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TROŠAK PRIJEVOZA, TRANSFERA I SMJEŠTAJA UČENIKA I MENTORA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69,585.00 </w:t>
            </w:r>
          </w:p>
        </w:tc>
      </w:tr>
      <w:tr w:rsidR="00122E41" w:rsidRPr="00122E41" w:rsidTr="00122E4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DNEVNICE ZA MENTORE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5,980.80 </w:t>
            </w:r>
          </w:p>
        </w:tc>
      </w:tr>
      <w:tr w:rsidR="00122E41" w:rsidRPr="00122E41" w:rsidTr="00122E4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KOTIZACIJA ZA NATJECANJE+ROBOT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38,783.36 </w:t>
            </w:r>
          </w:p>
        </w:tc>
      </w:tr>
      <w:tr w:rsidR="00122E41" w:rsidRPr="00122E41" w:rsidTr="00122E4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E41" w:rsidRPr="00122E41" w:rsidRDefault="00122E41" w:rsidP="0012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22E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122,963.16 </w:t>
            </w:r>
          </w:p>
        </w:tc>
      </w:tr>
    </w:tbl>
    <w:p w:rsidR="00122E41" w:rsidRDefault="00122E41">
      <w:pPr>
        <w:rPr>
          <w:b/>
        </w:rPr>
      </w:pPr>
    </w:p>
    <w:p w:rsidR="00122E41" w:rsidRPr="00122E41" w:rsidRDefault="00122E41" w:rsidP="00122E41">
      <w:pPr>
        <w:ind w:left="5664" w:firstLine="708"/>
      </w:pPr>
      <w:r w:rsidRPr="00122E41">
        <w:t>Voditeljica računovodstva:</w:t>
      </w:r>
    </w:p>
    <w:p w:rsidR="00122E41" w:rsidRPr="00122E41" w:rsidRDefault="00122E41" w:rsidP="00122E41">
      <w:pPr>
        <w:ind w:left="5664" w:firstLine="708"/>
      </w:pPr>
      <w:r w:rsidRPr="00122E41">
        <w:t xml:space="preserve">Ivona </w:t>
      </w:r>
      <w:proofErr w:type="spellStart"/>
      <w:r w:rsidRPr="00122E41">
        <w:t>Cianci</w:t>
      </w:r>
      <w:proofErr w:type="spellEnd"/>
      <w:r w:rsidRPr="00122E41">
        <w:t xml:space="preserve"> Kolarić</w:t>
      </w:r>
    </w:p>
    <w:p w:rsidR="00122E41" w:rsidRPr="00122E41" w:rsidRDefault="00122E41">
      <w:pPr>
        <w:rPr>
          <w:b/>
        </w:rPr>
      </w:pPr>
    </w:p>
    <w:sectPr w:rsidR="00122E41" w:rsidRPr="0012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1"/>
    <w:rsid w:val="00122E41"/>
    <w:rsid w:val="005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AE3"/>
  <w15:chartTrackingRefBased/>
  <w15:docId w15:val="{DDB657D5-FD82-4242-95B1-7382587B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2020-04-08T12:17:00Z</dcterms:created>
  <dcterms:modified xsi:type="dcterms:W3CDTF">2020-04-08T12:24:00Z</dcterms:modified>
</cp:coreProperties>
</file>