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26F" w:rsidRDefault="0077426F">
      <w:r>
        <w:t>KLASA:</w:t>
      </w:r>
      <w:r w:rsidR="006E179C">
        <w:t xml:space="preserve"> </w:t>
      </w:r>
    </w:p>
    <w:p w:rsidR="006E179C" w:rsidRDefault="0077426F">
      <w:r>
        <w:t xml:space="preserve">UR.BROJ: </w:t>
      </w:r>
      <w:r w:rsidR="00DB4959">
        <w:t xml:space="preserve"> </w:t>
      </w:r>
    </w:p>
    <w:p w:rsidR="00C801B7" w:rsidRDefault="00C801B7">
      <w:r>
        <w:t>Rijeka, _____________</w:t>
      </w:r>
    </w:p>
    <w:p w:rsidR="006E179C" w:rsidRDefault="006E179C"/>
    <w:p w:rsidR="00C801B7" w:rsidRDefault="00C801B7" w:rsidP="00C801B7">
      <w:pPr>
        <w:jc w:val="center"/>
        <w:rPr>
          <w:rFonts w:ascii="Times New Roman" w:hAnsi="Times New Roman"/>
          <w:b/>
          <w:sz w:val="24"/>
          <w:szCs w:val="24"/>
        </w:rPr>
      </w:pPr>
    </w:p>
    <w:p w:rsidR="00C801B7" w:rsidRPr="008F3409" w:rsidRDefault="00C801B7" w:rsidP="00C801B7">
      <w:pPr>
        <w:jc w:val="center"/>
        <w:rPr>
          <w:rFonts w:ascii="Times New Roman" w:hAnsi="Times New Roman"/>
          <w:b/>
          <w:sz w:val="24"/>
          <w:szCs w:val="24"/>
        </w:rPr>
      </w:pPr>
      <w:r w:rsidRPr="008F3409">
        <w:rPr>
          <w:rFonts w:ascii="Times New Roman" w:hAnsi="Times New Roman"/>
          <w:b/>
          <w:sz w:val="24"/>
          <w:szCs w:val="24"/>
        </w:rPr>
        <w:t>GODIŠNJI IZVJEŠTAJ O IZVRŠENJU FINANCIJSKOG PLANA GIMNAZIJE ANDRIJE MOHOROVIČIĆA RIJEKA ZA 2023. GODINU</w:t>
      </w:r>
    </w:p>
    <w:p w:rsidR="00C801B7" w:rsidRPr="00A26981" w:rsidRDefault="00C801B7" w:rsidP="00C801B7">
      <w:pPr>
        <w:rPr>
          <w:rFonts w:ascii="Times New Roman" w:hAnsi="Times New Roman"/>
          <w:sz w:val="24"/>
          <w:szCs w:val="24"/>
        </w:rPr>
      </w:pPr>
    </w:p>
    <w:p w:rsidR="00C801B7" w:rsidRDefault="00C801B7" w:rsidP="00C801B7">
      <w:pPr>
        <w:rPr>
          <w:rFonts w:ascii="Times New Roman" w:hAnsi="Times New Roman"/>
          <w:sz w:val="24"/>
          <w:szCs w:val="24"/>
        </w:rPr>
      </w:pPr>
      <w:r w:rsidRPr="00A26981">
        <w:rPr>
          <w:rFonts w:ascii="Times New Roman" w:hAnsi="Times New Roman"/>
          <w:sz w:val="24"/>
          <w:szCs w:val="24"/>
        </w:rPr>
        <w:t>Izvještaj</w:t>
      </w:r>
      <w:r>
        <w:rPr>
          <w:rFonts w:ascii="Times New Roman" w:hAnsi="Times New Roman"/>
          <w:sz w:val="24"/>
          <w:szCs w:val="24"/>
        </w:rPr>
        <w:t xml:space="preserve"> se izrađuje i donosi temeljem Pravilnika o polugodišnjem i godišnjem izvještaju o izvršenju proračuna i financijskog plana, donesenog na temelju čl. 76. st. 3. i čl. 81 st. 3. Zakona o proračunu.</w:t>
      </w:r>
    </w:p>
    <w:p w:rsidR="00C801B7" w:rsidRDefault="00C801B7" w:rsidP="00C801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Izvještaj o izvršenju financijskog plana prati jesu li se i u kojim iznosima ostvarile planirane pozicije prihoda, primitaka, rashoda, izdataka, viškova i manjkova unutar jedne godine.</w:t>
      </w:r>
    </w:p>
    <w:p w:rsidR="00C801B7" w:rsidRDefault="00C801B7" w:rsidP="00C801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Godišnji izvještaj o izvršenju sadrži:</w:t>
      </w:r>
    </w:p>
    <w:p w:rsidR="00C801B7" w:rsidRDefault="00C801B7" w:rsidP="00C801B7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 dio- Sažetak računa prihoda i rashoda i računa financiranja, izvršenje prihoda i rashoda po ekonomskoj klasifikaciji, izvršenje po izvorima financiranja te izvršenje po funkcijskoj klasifikaciji</w:t>
      </w:r>
    </w:p>
    <w:p w:rsidR="00C801B7" w:rsidRDefault="00C801B7" w:rsidP="00C801B7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Posebni dio- Izvještaj po programskoj klasifikaciji</w:t>
      </w:r>
    </w:p>
    <w:p w:rsidR="00C801B7" w:rsidRDefault="00C801B7" w:rsidP="00C801B7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Obrazloženje</w:t>
      </w:r>
    </w:p>
    <w:p w:rsidR="00C801B7" w:rsidRPr="00EF2CFC" w:rsidRDefault="00C801B7" w:rsidP="00C801B7">
      <w:pPr>
        <w:pStyle w:val="Odlomakpopisa"/>
        <w:rPr>
          <w:rFonts w:ascii="Times New Roman" w:hAnsi="Times New Roman"/>
          <w:b/>
          <w:sz w:val="24"/>
          <w:szCs w:val="24"/>
          <w:u w:val="single"/>
        </w:rPr>
      </w:pPr>
    </w:p>
    <w:p w:rsidR="00C801B7" w:rsidRPr="00EF2CFC" w:rsidRDefault="00C801B7" w:rsidP="00C801B7">
      <w:pPr>
        <w:rPr>
          <w:rFonts w:ascii="Times New Roman" w:hAnsi="Times New Roman"/>
          <w:b/>
          <w:sz w:val="24"/>
          <w:szCs w:val="24"/>
          <w:u w:val="single"/>
        </w:rPr>
      </w:pPr>
      <w:r w:rsidRPr="00EF2CFC">
        <w:rPr>
          <w:rFonts w:ascii="Times New Roman" w:hAnsi="Times New Roman"/>
          <w:b/>
          <w:sz w:val="24"/>
          <w:szCs w:val="24"/>
          <w:u w:val="single"/>
        </w:rPr>
        <w:t>1.Opći dio- Sažetak računa prihoda i rashoda i računa financiranja</w:t>
      </w:r>
    </w:p>
    <w:p w:rsidR="00C801B7" w:rsidRPr="00EF2CFC" w:rsidRDefault="00C801B7" w:rsidP="00C801B7">
      <w:pPr>
        <w:pStyle w:val="Odlomakpopisa"/>
        <w:rPr>
          <w:rFonts w:ascii="Times New Roman" w:hAnsi="Times New Roman"/>
          <w:sz w:val="24"/>
          <w:szCs w:val="24"/>
          <w:u w:val="single"/>
        </w:rPr>
      </w:pPr>
    </w:p>
    <w:p w:rsidR="00C801B7" w:rsidRPr="0027237E" w:rsidRDefault="00C801B7" w:rsidP="00C801B7">
      <w:pPr>
        <w:jc w:val="both"/>
        <w:rPr>
          <w:rFonts w:ascii="Times New Roman" w:hAnsi="Times New Roman"/>
          <w:b/>
          <w:sz w:val="24"/>
          <w:szCs w:val="24"/>
        </w:rPr>
      </w:pPr>
      <w:r w:rsidRPr="00474262">
        <w:rPr>
          <w:rFonts w:ascii="Times New Roman" w:hAnsi="Times New Roman"/>
          <w:sz w:val="24"/>
          <w:szCs w:val="24"/>
        </w:rPr>
        <w:t>Ukupni prihodi Gimnazije An</w:t>
      </w:r>
      <w:r>
        <w:rPr>
          <w:rFonts w:ascii="Times New Roman" w:hAnsi="Times New Roman"/>
          <w:sz w:val="24"/>
          <w:szCs w:val="24"/>
        </w:rPr>
        <w:t>drije Mohorovičića Rijeka u 2023</w:t>
      </w:r>
      <w:r w:rsidRPr="00474262">
        <w:rPr>
          <w:rFonts w:ascii="Times New Roman" w:hAnsi="Times New Roman"/>
          <w:sz w:val="24"/>
          <w:szCs w:val="24"/>
        </w:rPr>
        <w:t xml:space="preserve">. godini iznose </w:t>
      </w:r>
      <w:r>
        <w:rPr>
          <w:rFonts w:ascii="Times New Roman" w:hAnsi="Times New Roman"/>
          <w:b/>
          <w:sz w:val="24"/>
          <w:szCs w:val="24"/>
        </w:rPr>
        <w:t>1.359.208,20 EUR</w:t>
      </w:r>
      <w:r>
        <w:rPr>
          <w:rFonts w:ascii="Times New Roman" w:hAnsi="Times New Roman"/>
          <w:sz w:val="24"/>
          <w:szCs w:val="24"/>
        </w:rPr>
        <w:t>, ukupni rashodi u 2023</w:t>
      </w:r>
      <w:r w:rsidRPr="00474262">
        <w:rPr>
          <w:rFonts w:ascii="Times New Roman" w:hAnsi="Times New Roman"/>
          <w:sz w:val="24"/>
          <w:szCs w:val="24"/>
        </w:rPr>
        <w:t xml:space="preserve">. godini iznose </w:t>
      </w:r>
      <w:r>
        <w:rPr>
          <w:rFonts w:ascii="Times New Roman" w:hAnsi="Times New Roman"/>
          <w:b/>
          <w:sz w:val="24"/>
          <w:szCs w:val="24"/>
        </w:rPr>
        <w:t xml:space="preserve">1.353.184,92 </w:t>
      </w:r>
      <w:r>
        <w:rPr>
          <w:rFonts w:ascii="Times New Roman" w:hAnsi="Times New Roman"/>
          <w:sz w:val="24"/>
          <w:szCs w:val="24"/>
        </w:rPr>
        <w:t>EUR</w:t>
      </w:r>
      <w:r w:rsidRPr="00474262">
        <w:rPr>
          <w:rFonts w:ascii="Times New Roman" w:hAnsi="Times New Roman"/>
          <w:sz w:val="24"/>
          <w:szCs w:val="24"/>
        </w:rPr>
        <w:t xml:space="preserve"> čime je proizašao višak prihoda tekuće godine u iznosu od  </w:t>
      </w:r>
      <w:r>
        <w:rPr>
          <w:rFonts w:ascii="Times New Roman" w:hAnsi="Times New Roman"/>
          <w:b/>
          <w:sz w:val="24"/>
          <w:szCs w:val="24"/>
        </w:rPr>
        <w:t>6.023,28 EUR.</w:t>
      </w:r>
    </w:p>
    <w:p w:rsidR="00C801B7" w:rsidRDefault="00C801B7" w:rsidP="00C801B7">
      <w:pPr>
        <w:jc w:val="both"/>
        <w:rPr>
          <w:rFonts w:ascii="Times New Roman" w:hAnsi="Times New Roman"/>
          <w:sz w:val="24"/>
          <w:szCs w:val="24"/>
        </w:rPr>
      </w:pPr>
      <w:r w:rsidRPr="00474262">
        <w:rPr>
          <w:rFonts w:ascii="Times New Roman" w:hAnsi="Times New Roman"/>
          <w:sz w:val="24"/>
          <w:szCs w:val="24"/>
        </w:rPr>
        <w:t xml:space="preserve">Škola ima preneseni višak iz prethodne godine u iznosu od </w:t>
      </w:r>
      <w:r>
        <w:rPr>
          <w:rFonts w:ascii="Times New Roman" w:hAnsi="Times New Roman"/>
          <w:b/>
          <w:sz w:val="24"/>
          <w:szCs w:val="24"/>
        </w:rPr>
        <w:t>11.540,60 EUR</w:t>
      </w:r>
      <w:r w:rsidRPr="0047426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te je u 2023. godini</w:t>
      </w:r>
      <w:r w:rsidRPr="00474262">
        <w:rPr>
          <w:rFonts w:ascii="Times New Roman" w:hAnsi="Times New Roman"/>
          <w:sz w:val="24"/>
          <w:szCs w:val="24"/>
        </w:rPr>
        <w:t xml:space="preserve"> kao rezultat poslovanja ostvarila </w:t>
      </w:r>
      <w:r>
        <w:rPr>
          <w:rFonts w:ascii="Times New Roman" w:hAnsi="Times New Roman"/>
          <w:b/>
          <w:sz w:val="24"/>
          <w:szCs w:val="24"/>
        </w:rPr>
        <w:t>17.563,88</w:t>
      </w:r>
      <w:r>
        <w:rPr>
          <w:rFonts w:ascii="Times New Roman" w:hAnsi="Times New Roman"/>
          <w:sz w:val="24"/>
          <w:szCs w:val="24"/>
        </w:rPr>
        <w:t xml:space="preserve"> EUR</w:t>
      </w:r>
      <w:r w:rsidRPr="00474262">
        <w:rPr>
          <w:rFonts w:ascii="Times New Roman" w:hAnsi="Times New Roman"/>
          <w:sz w:val="24"/>
          <w:szCs w:val="24"/>
        </w:rPr>
        <w:t xml:space="preserve">. </w:t>
      </w:r>
    </w:p>
    <w:p w:rsidR="00C801B7" w:rsidRDefault="00C801B7" w:rsidP="00C801B7">
      <w:pPr>
        <w:jc w:val="both"/>
        <w:rPr>
          <w:rFonts w:ascii="Times New Roman" w:hAnsi="Times New Roman"/>
          <w:sz w:val="24"/>
          <w:szCs w:val="24"/>
        </w:rPr>
      </w:pPr>
    </w:p>
    <w:p w:rsidR="00C801B7" w:rsidRDefault="00C801B7" w:rsidP="00C801B7">
      <w:pPr>
        <w:jc w:val="both"/>
        <w:rPr>
          <w:rFonts w:ascii="Times New Roman" w:hAnsi="Times New Roman"/>
          <w:sz w:val="24"/>
          <w:szCs w:val="24"/>
        </w:rPr>
      </w:pPr>
      <w:r w:rsidRPr="004071C5">
        <w:rPr>
          <w:noProof/>
          <w:lang w:eastAsia="hr-HR"/>
        </w:rPr>
        <w:lastRenderedPageBreak/>
        <w:drawing>
          <wp:inline distT="0" distB="0" distL="0" distR="0">
            <wp:extent cx="5762625" cy="2276475"/>
            <wp:effectExtent l="0" t="0" r="0" b="0"/>
            <wp:docPr id="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1B7" w:rsidRDefault="00C801B7" w:rsidP="00C801B7">
      <w:pPr>
        <w:jc w:val="both"/>
        <w:rPr>
          <w:rFonts w:ascii="Times New Roman" w:hAnsi="Times New Roman"/>
          <w:sz w:val="24"/>
          <w:szCs w:val="24"/>
        </w:rPr>
      </w:pPr>
      <w:r w:rsidRPr="004071C5">
        <w:rPr>
          <w:noProof/>
          <w:lang w:eastAsia="hr-HR"/>
        </w:rPr>
        <w:drawing>
          <wp:inline distT="0" distB="0" distL="0" distR="0">
            <wp:extent cx="5762625" cy="1381125"/>
            <wp:effectExtent l="0" t="0" r="0" b="0"/>
            <wp:docPr id="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1B7" w:rsidRDefault="00C801B7" w:rsidP="00C801B7">
      <w:pPr>
        <w:jc w:val="both"/>
        <w:rPr>
          <w:rFonts w:ascii="Times New Roman" w:hAnsi="Times New Roman"/>
          <w:sz w:val="24"/>
          <w:szCs w:val="24"/>
        </w:rPr>
      </w:pPr>
    </w:p>
    <w:p w:rsidR="00C801B7" w:rsidRDefault="00C801B7" w:rsidP="00C801B7">
      <w:pPr>
        <w:jc w:val="both"/>
        <w:rPr>
          <w:rFonts w:ascii="Times New Roman" w:hAnsi="Times New Roman"/>
          <w:sz w:val="24"/>
          <w:szCs w:val="24"/>
        </w:rPr>
      </w:pPr>
      <w:r w:rsidRPr="00255B03">
        <w:rPr>
          <w:rFonts w:ascii="Times New Roman" w:hAnsi="Times New Roman"/>
          <w:sz w:val="24"/>
          <w:szCs w:val="24"/>
        </w:rPr>
        <w:t>U razdoblju od 1. siječnja do 3</w:t>
      </w:r>
      <w:r>
        <w:rPr>
          <w:rFonts w:ascii="Times New Roman" w:hAnsi="Times New Roman"/>
          <w:sz w:val="24"/>
          <w:szCs w:val="24"/>
        </w:rPr>
        <w:t>1. prosinca</w:t>
      </w:r>
      <w:r w:rsidRPr="00255B03">
        <w:rPr>
          <w:rFonts w:ascii="Times New Roman" w:hAnsi="Times New Roman"/>
          <w:sz w:val="24"/>
          <w:szCs w:val="24"/>
        </w:rPr>
        <w:t xml:space="preserve"> 2023</w:t>
      </w:r>
      <w:r>
        <w:rPr>
          <w:rFonts w:ascii="Times New Roman" w:hAnsi="Times New Roman"/>
          <w:sz w:val="24"/>
          <w:szCs w:val="24"/>
        </w:rPr>
        <w:t>.</w:t>
      </w:r>
      <w:r w:rsidRPr="00255B03">
        <w:rPr>
          <w:rFonts w:ascii="Times New Roman" w:hAnsi="Times New Roman"/>
          <w:sz w:val="24"/>
          <w:szCs w:val="24"/>
        </w:rPr>
        <w:t xml:space="preserve"> Škola je ostvari</w:t>
      </w:r>
      <w:r>
        <w:rPr>
          <w:rFonts w:ascii="Times New Roman" w:hAnsi="Times New Roman"/>
          <w:sz w:val="24"/>
          <w:szCs w:val="24"/>
        </w:rPr>
        <w:t xml:space="preserve">la ukupan prihod u iznosu od  </w:t>
      </w:r>
      <w:r>
        <w:rPr>
          <w:rFonts w:ascii="Times New Roman" w:hAnsi="Times New Roman"/>
          <w:b/>
          <w:sz w:val="24"/>
          <w:szCs w:val="24"/>
        </w:rPr>
        <w:t xml:space="preserve">1.359.208,20 </w:t>
      </w:r>
      <w:r>
        <w:rPr>
          <w:rFonts w:ascii="Times New Roman" w:hAnsi="Times New Roman"/>
          <w:sz w:val="24"/>
          <w:szCs w:val="24"/>
        </w:rPr>
        <w:t>Eur što u odnosu na ostvarenje 2022. godine iznosi povećanje od 115,51 %, a u odnosu na 2. Izmjene i dopune financijskog plana za 2023. godinu ostvarenje od 96,98%</w:t>
      </w:r>
    </w:p>
    <w:p w:rsidR="00C801B7" w:rsidRPr="00255B03" w:rsidRDefault="00C801B7" w:rsidP="00C801B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Prihodi prema izvorima financiranja i ekonomskoj klasifikaciji.</w:t>
      </w:r>
    </w:p>
    <w:p w:rsidR="00C801B7" w:rsidRPr="00255B03" w:rsidRDefault="00C801B7" w:rsidP="00C801B7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55B03">
        <w:rPr>
          <w:rFonts w:ascii="Times New Roman" w:hAnsi="Times New Roman"/>
          <w:sz w:val="24"/>
          <w:szCs w:val="24"/>
        </w:rPr>
        <w:t>Pomoći iz nenadležnog proračuna</w:t>
      </w:r>
      <w:r>
        <w:rPr>
          <w:rFonts w:ascii="Times New Roman" w:hAnsi="Times New Roman"/>
          <w:sz w:val="24"/>
          <w:szCs w:val="24"/>
        </w:rPr>
        <w:t xml:space="preserve"> 636 Izvor 52</w:t>
      </w:r>
      <w:r w:rsidRPr="00255B03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1.232.377,28 110,41% u usporedbi s izvršenjem 2022., te 96,37% ostvarenja plana za 2023.godinu</w:t>
      </w:r>
    </w:p>
    <w:p w:rsidR="00C801B7" w:rsidRPr="00255B03" w:rsidRDefault="00C801B7" w:rsidP="00C801B7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55B03">
        <w:rPr>
          <w:rFonts w:ascii="Times New Roman" w:hAnsi="Times New Roman"/>
          <w:sz w:val="24"/>
          <w:szCs w:val="24"/>
        </w:rPr>
        <w:t xml:space="preserve">Prihodi po posebnim propisima </w:t>
      </w:r>
      <w:r>
        <w:rPr>
          <w:rFonts w:ascii="Times New Roman" w:hAnsi="Times New Roman"/>
          <w:sz w:val="24"/>
          <w:szCs w:val="24"/>
        </w:rPr>
        <w:t>652</w:t>
      </w:r>
      <w:r w:rsidRPr="00255B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Izvor 43 </w:t>
      </w:r>
      <w:r w:rsidRPr="00255B03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9.829,00 585,86% u usporedbi s izvršenjem 2022. zbog povećanog broja projektnih nastava i odlazaka u inozemstvo, te 23,59% više od planiranog prihoda za 2023.</w:t>
      </w:r>
    </w:p>
    <w:p w:rsidR="00C801B7" w:rsidRDefault="00C801B7" w:rsidP="00C801B7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55B03">
        <w:rPr>
          <w:rFonts w:ascii="Times New Roman" w:hAnsi="Times New Roman"/>
          <w:sz w:val="24"/>
          <w:szCs w:val="24"/>
        </w:rPr>
        <w:t>Prihodi iz nadležnog proračuna</w:t>
      </w:r>
      <w:r>
        <w:rPr>
          <w:rFonts w:ascii="Times New Roman" w:hAnsi="Times New Roman"/>
          <w:sz w:val="24"/>
          <w:szCs w:val="24"/>
        </w:rPr>
        <w:t xml:space="preserve"> 671</w:t>
      </w:r>
      <w:r w:rsidRPr="00255B03">
        <w:rPr>
          <w:rFonts w:ascii="Times New Roman" w:hAnsi="Times New Roman"/>
          <w:sz w:val="24"/>
          <w:szCs w:val="24"/>
        </w:rPr>
        <w:t xml:space="preserve">  - </w:t>
      </w:r>
      <w:r>
        <w:rPr>
          <w:rFonts w:ascii="Times New Roman" w:hAnsi="Times New Roman"/>
          <w:sz w:val="24"/>
          <w:szCs w:val="24"/>
        </w:rPr>
        <w:t>94.902,67 188,29% u odnosu na 2022. godinu zbog povećanja režijskih troškova, nabave nematerijalne imovine, organizacije županijskog natjecanja iz fizike, te plaćanja kotizacije robotičarima za odlazak u New York na natjecanje.</w:t>
      </w:r>
    </w:p>
    <w:p w:rsidR="00C801B7" w:rsidRDefault="00C801B7" w:rsidP="00C801B7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Izvor 44- 78.321,72 Eur, izvršenje plana od 106,23 %</w:t>
      </w:r>
    </w:p>
    <w:p w:rsidR="00C801B7" w:rsidRDefault="00C801B7" w:rsidP="00C801B7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Izvor 11- 16.580,95 Eur  izvršenje plana 100%</w:t>
      </w:r>
    </w:p>
    <w:p w:rsidR="00C801B7" w:rsidRPr="00255B03" w:rsidRDefault="00C801B7" w:rsidP="00C801B7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Prihodi od prodaje 661 Izvor 32 – 464,53 bilježi umanjenje od 47,5 % jer je u 2022. godini plaćeno 2 računa za najam prostora za samoposlužne aparate, te 100% planirnog iznosa za 2023. godinu</w:t>
      </w:r>
    </w:p>
    <w:p w:rsidR="00C801B7" w:rsidRPr="00255B03" w:rsidRDefault="00C801B7" w:rsidP="00C801B7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55B03">
        <w:rPr>
          <w:rFonts w:ascii="Times New Roman" w:hAnsi="Times New Roman"/>
          <w:sz w:val="24"/>
          <w:szCs w:val="24"/>
        </w:rPr>
        <w:t>Prihodi od donacija</w:t>
      </w:r>
      <w:r>
        <w:rPr>
          <w:rFonts w:ascii="Times New Roman" w:hAnsi="Times New Roman"/>
          <w:sz w:val="24"/>
          <w:szCs w:val="24"/>
        </w:rPr>
        <w:t xml:space="preserve"> 663 Izvor 62</w:t>
      </w:r>
      <w:r w:rsidRPr="00255B03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21.528,09 uvećanje od 238,26% u odnosu na izvršenje 2022. godine zbog prikupljanja donacija za odlazak na natjecanje u New York</w:t>
      </w:r>
      <w:r w:rsidRPr="00255B03">
        <w:rPr>
          <w:rFonts w:ascii="Times New Roman" w:hAnsi="Times New Roman"/>
          <w:sz w:val="24"/>
          <w:szCs w:val="24"/>
        </w:rPr>
        <w:t xml:space="preserve"> </w:t>
      </w:r>
    </w:p>
    <w:p w:rsidR="00C801B7" w:rsidRPr="00255B03" w:rsidRDefault="00C801B7" w:rsidP="00C801B7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55B03">
        <w:rPr>
          <w:rFonts w:ascii="Times New Roman" w:hAnsi="Times New Roman"/>
          <w:sz w:val="24"/>
          <w:szCs w:val="24"/>
        </w:rPr>
        <w:t>Prihodi od prodaje nefinancijske imovine</w:t>
      </w:r>
      <w:r>
        <w:rPr>
          <w:rFonts w:ascii="Times New Roman" w:hAnsi="Times New Roman"/>
          <w:sz w:val="24"/>
          <w:szCs w:val="24"/>
        </w:rPr>
        <w:t xml:space="preserve"> 721 Izvor 73</w:t>
      </w:r>
      <w:r w:rsidRPr="00255B03">
        <w:rPr>
          <w:rFonts w:ascii="Times New Roman" w:hAnsi="Times New Roman"/>
          <w:sz w:val="24"/>
          <w:szCs w:val="24"/>
        </w:rPr>
        <w:t xml:space="preserve"> – 106,63</w:t>
      </w:r>
      <w:r>
        <w:rPr>
          <w:rFonts w:ascii="Times New Roman" w:hAnsi="Times New Roman"/>
          <w:sz w:val="24"/>
          <w:szCs w:val="24"/>
        </w:rPr>
        <w:t xml:space="preserve"> iznosi 100% planiranog iznosa za 2023. godinu</w:t>
      </w:r>
    </w:p>
    <w:p w:rsidR="00C801B7" w:rsidRPr="00255B03" w:rsidRDefault="00C801B7" w:rsidP="00C801B7">
      <w:pPr>
        <w:jc w:val="both"/>
        <w:rPr>
          <w:rFonts w:ascii="Times New Roman" w:hAnsi="Times New Roman"/>
          <w:sz w:val="24"/>
          <w:szCs w:val="24"/>
        </w:rPr>
      </w:pPr>
    </w:p>
    <w:p w:rsidR="00C801B7" w:rsidRPr="00255B03" w:rsidRDefault="00C801B7" w:rsidP="00C801B7">
      <w:pPr>
        <w:jc w:val="both"/>
        <w:rPr>
          <w:rFonts w:ascii="Times New Roman" w:hAnsi="Times New Roman"/>
          <w:sz w:val="24"/>
          <w:szCs w:val="24"/>
        </w:rPr>
      </w:pPr>
      <w:r w:rsidRPr="00255B03">
        <w:rPr>
          <w:rFonts w:ascii="Times New Roman" w:hAnsi="Times New Roman"/>
          <w:sz w:val="24"/>
          <w:szCs w:val="24"/>
        </w:rPr>
        <w:t>Ukupni rashodi u razdoblju siječanj-</w:t>
      </w:r>
      <w:r>
        <w:rPr>
          <w:rFonts w:ascii="Times New Roman" w:hAnsi="Times New Roman"/>
          <w:sz w:val="24"/>
          <w:szCs w:val="24"/>
        </w:rPr>
        <w:t>prosinac</w:t>
      </w:r>
      <w:r w:rsidRPr="00255B03">
        <w:rPr>
          <w:rFonts w:ascii="Times New Roman" w:hAnsi="Times New Roman"/>
          <w:sz w:val="24"/>
          <w:szCs w:val="24"/>
        </w:rPr>
        <w:t xml:space="preserve"> 2023. ostvareni su u iznosu od </w:t>
      </w:r>
      <w:r>
        <w:rPr>
          <w:rFonts w:ascii="Times New Roman" w:hAnsi="Times New Roman"/>
          <w:sz w:val="24"/>
          <w:szCs w:val="24"/>
        </w:rPr>
        <w:t xml:space="preserve">1.353.184,92 što iznosi 110,442% u odnosu na ostvarenje 2022. godine, te 95,94% ukupnog iznosa planiranog 2. Izmjenama i dopunama financijskog plana za 2023. godinu, </w:t>
      </w:r>
      <w:r w:rsidRPr="00255B03">
        <w:rPr>
          <w:rFonts w:ascii="Times New Roman" w:hAnsi="Times New Roman"/>
          <w:sz w:val="24"/>
          <w:szCs w:val="24"/>
        </w:rPr>
        <w:t>a odnose se na:</w:t>
      </w:r>
    </w:p>
    <w:p w:rsidR="00C801B7" w:rsidRPr="00255B03" w:rsidRDefault="00C801B7" w:rsidP="00C801B7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55B03">
        <w:rPr>
          <w:rFonts w:ascii="Times New Roman" w:hAnsi="Times New Roman"/>
          <w:sz w:val="24"/>
          <w:szCs w:val="24"/>
        </w:rPr>
        <w:t xml:space="preserve">Rashodi za zaposlene </w:t>
      </w:r>
      <w:r>
        <w:rPr>
          <w:rFonts w:ascii="Times New Roman" w:hAnsi="Times New Roman"/>
          <w:sz w:val="24"/>
          <w:szCs w:val="24"/>
        </w:rPr>
        <w:t>31</w:t>
      </w:r>
      <w:r w:rsidRPr="00255B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255B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1.224.082,55 što je uvećanje od 10,13% u odnosu na 2022. godinu, te iznosi 95,88% planiranog iznosa za 2023 godinu</w:t>
      </w:r>
    </w:p>
    <w:p w:rsidR="00C801B7" w:rsidRPr="00255B03" w:rsidRDefault="00C801B7" w:rsidP="00C801B7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55B03">
        <w:rPr>
          <w:rFonts w:ascii="Times New Roman" w:hAnsi="Times New Roman"/>
          <w:sz w:val="24"/>
          <w:szCs w:val="24"/>
        </w:rPr>
        <w:t>Materijalni rashodi</w:t>
      </w:r>
      <w:r>
        <w:rPr>
          <w:rFonts w:ascii="Times New Roman" w:hAnsi="Times New Roman"/>
          <w:sz w:val="24"/>
          <w:szCs w:val="24"/>
        </w:rPr>
        <w:t xml:space="preserve"> 32</w:t>
      </w:r>
      <w:r w:rsidRPr="00255B03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116.289,89 bilježi se uvećanje od 14,89% u odnosu na izvršenje 2022., ali i 99,21% izvršenja plana za 2023.</w:t>
      </w:r>
    </w:p>
    <w:p w:rsidR="00C801B7" w:rsidRDefault="00C801B7" w:rsidP="00C801B7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55B03">
        <w:rPr>
          <w:rFonts w:ascii="Times New Roman" w:hAnsi="Times New Roman"/>
          <w:sz w:val="24"/>
          <w:szCs w:val="24"/>
        </w:rPr>
        <w:t xml:space="preserve">Financijski rashodi </w:t>
      </w:r>
      <w:r>
        <w:rPr>
          <w:rFonts w:ascii="Times New Roman" w:hAnsi="Times New Roman"/>
          <w:sz w:val="24"/>
          <w:szCs w:val="24"/>
        </w:rPr>
        <w:t>34</w:t>
      </w:r>
      <w:r w:rsidRPr="00255B03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533,87, što je 5% izvršenja za 2022. godinu, te 100% planiranog iznosa za 2023.</w:t>
      </w:r>
    </w:p>
    <w:p w:rsidR="00C801B7" w:rsidRPr="00255B03" w:rsidRDefault="00C801B7" w:rsidP="00C801B7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Ostali rashodi 38- 1.108,18 tekuće donacije u naravi, 100% planiranog iznosa za 2023. godinu</w:t>
      </w:r>
    </w:p>
    <w:p w:rsidR="00C801B7" w:rsidRPr="00255B03" w:rsidRDefault="00C801B7" w:rsidP="00C801B7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55B03">
        <w:rPr>
          <w:rFonts w:ascii="Times New Roman" w:hAnsi="Times New Roman"/>
          <w:sz w:val="24"/>
          <w:szCs w:val="24"/>
        </w:rPr>
        <w:t xml:space="preserve">Rashodi za nabavku nefinancijske imovine </w:t>
      </w:r>
      <w:r>
        <w:rPr>
          <w:rFonts w:ascii="Times New Roman" w:hAnsi="Times New Roman"/>
          <w:sz w:val="24"/>
          <w:szCs w:val="24"/>
        </w:rPr>
        <w:t>42</w:t>
      </w:r>
      <w:r w:rsidRPr="00255B03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10.440,43 iznosi 73,34% planiranog iznosa za 2023. godinu.</w:t>
      </w:r>
    </w:p>
    <w:p w:rsidR="00C801B7" w:rsidRPr="00FF13CA" w:rsidRDefault="00C801B7" w:rsidP="00C801B7">
      <w:pPr>
        <w:jc w:val="both"/>
        <w:rPr>
          <w:rFonts w:ascii="Times New Roman" w:hAnsi="Times New Roman"/>
          <w:b/>
          <w:sz w:val="24"/>
          <w:szCs w:val="24"/>
        </w:rPr>
      </w:pPr>
    </w:p>
    <w:p w:rsidR="00C801B7" w:rsidRDefault="00C801B7" w:rsidP="00C801B7">
      <w:pPr>
        <w:jc w:val="both"/>
        <w:rPr>
          <w:rFonts w:ascii="Times New Roman" w:hAnsi="Times New Roman"/>
          <w:b/>
          <w:sz w:val="24"/>
          <w:szCs w:val="24"/>
        </w:rPr>
      </w:pPr>
      <w:r w:rsidRPr="00FF13CA">
        <w:rPr>
          <w:rFonts w:ascii="Times New Roman" w:hAnsi="Times New Roman"/>
          <w:b/>
          <w:sz w:val="24"/>
          <w:szCs w:val="24"/>
        </w:rPr>
        <w:t>Obrazloženje rashoda prema funkcijskoj klasifikaciji</w:t>
      </w:r>
    </w:p>
    <w:p w:rsidR="00C801B7" w:rsidRDefault="00C801B7" w:rsidP="00C801B7">
      <w:pPr>
        <w:jc w:val="both"/>
        <w:rPr>
          <w:rFonts w:ascii="Times New Roman" w:hAnsi="Times New Roman"/>
          <w:sz w:val="24"/>
          <w:szCs w:val="24"/>
        </w:rPr>
      </w:pPr>
      <w:r w:rsidRPr="00964B5F">
        <w:rPr>
          <w:rFonts w:ascii="Times New Roman" w:hAnsi="Times New Roman"/>
          <w:sz w:val="24"/>
          <w:szCs w:val="24"/>
        </w:rPr>
        <w:t>Izvještaj o rashodima prema funkcijskoj klasifikaciji sadrži pr</w:t>
      </w:r>
      <w:r>
        <w:rPr>
          <w:rFonts w:ascii="Times New Roman" w:hAnsi="Times New Roman"/>
          <w:sz w:val="24"/>
          <w:szCs w:val="24"/>
        </w:rPr>
        <w:t>i</w:t>
      </w:r>
      <w:r w:rsidRPr="00964B5F">
        <w:rPr>
          <w:rFonts w:ascii="Times New Roman" w:hAnsi="Times New Roman"/>
          <w:sz w:val="24"/>
          <w:szCs w:val="24"/>
        </w:rPr>
        <w:t>kaz rashoda prema funkcijskoj klasifikaciji kako je prikazano u slijedećoj tablici</w:t>
      </w:r>
    </w:p>
    <w:p w:rsidR="00C801B7" w:rsidRPr="00964B5F" w:rsidRDefault="00C801B7" w:rsidP="00C801B7">
      <w:pPr>
        <w:jc w:val="both"/>
        <w:rPr>
          <w:rFonts w:ascii="Times New Roman" w:hAnsi="Times New Roman"/>
          <w:sz w:val="24"/>
          <w:szCs w:val="24"/>
        </w:rPr>
      </w:pPr>
    </w:p>
    <w:p w:rsidR="00C801B7" w:rsidRDefault="00C801B7" w:rsidP="00C801B7">
      <w:pPr>
        <w:jc w:val="both"/>
        <w:rPr>
          <w:noProof/>
          <w:lang w:eastAsia="hr-HR"/>
        </w:rPr>
      </w:pPr>
      <w:r w:rsidRPr="004071C5">
        <w:rPr>
          <w:noProof/>
          <w:lang w:eastAsia="hr-HR"/>
        </w:rPr>
        <w:lastRenderedPageBreak/>
        <w:drawing>
          <wp:inline distT="0" distB="0" distL="0" distR="0">
            <wp:extent cx="5762625" cy="1419225"/>
            <wp:effectExtent l="0" t="0" r="0" b="0"/>
            <wp:docPr id="7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1B7" w:rsidRDefault="00C801B7" w:rsidP="00C801B7">
      <w:pPr>
        <w:jc w:val="both"/>
        <w:rPr>
          <w:rFonts w:ascii="Times New Roman" w:hAnsi="Times New Roman"/>
          <w:sz w:val="24"/>
          <w:szCs w:val="24"/>
        </w:rPr>
      </w:pPr>
    </w:p>
    <w:p w:rsidR="00C801B7" w:rsidRPr="00C801B7" w:rsidRDefault="00C801B7" w:rsidP="00C801B7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801B7">
        <w:rPr>
          <w:rFonts w:ascii="Times New Roman" w:hAnsi="Times New Roman"/>
          <w:b/>
          <w:sz w:val="24"/>
          <w:szCs w:val="24"/>
          <w:u w:val="single"/>
        </w:rPr>
        <w:t>2. Posebni dio</w:t>
      </w:r>
    </w:p>
    <w:p w:rsidR="00C801B7" w:rsidRDefault="00C801B7" w:rsidP="00C801B7">
      <w:pPr>
        <w:jc w:val="both"/>
        <w:rPr>
          <w:rFonts w:ascii="Times New Roman" w:hAnsi="Times New Roman"/>
          <w:b/>
          <w:sz w:val="24"/>
          <w:szCs w:val="24"/>
        </w:rPr>
      </w:pPr>
      <w:r w:rsidRPr="009B1AD3">
        <w:rPr>
          <w:rFonts w:ascii="Times New Roman" w:hAnsi="Times New Roman"/>
          <w:b/>
          <w:sz w:val="24"/>
          <w:szCs w:val="24"/>
        </w:rPr>
        <w:t>Obrazloženje rashoda po programskoj klasifikaciji</w:t>
      </w:r>
    </w:p>
    <w:p w:rsidR="00C801B7" w:rsidRPr="009B1AD3" w:rsidRDefault="00C801B7" w:rsidP="00C801B7">
      <w:pPr>
        <w:jc w:val="both"/>
        <w:rPr>
          <w:rFonts w:ascii="Times New Roman" w:hAnsi="Times New Roman"/>
          <w:b/>
          <w:sz w:val="24"/>
          <w:szCs w:val="24"/>
        </w:rPr>
      </w:pPr>
    </w:p>
    <w:p w:rsidR="00C801B7" w:rsidRPr="00FA577C" w:rsidRDefault="00C801B7" w:rsidP="00C801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577C">
        <w:rPr>
          <w:rFonts w:ascii="Times New Roman" w:hAnsi="Times New Roman"/>
          <w:b/>
          <w:sz w:val="24"/>
          <w:szCs w:val="24"/>
        </w:rPr>
        <w:t>SAŽETAK DJELOKRUGA RADA:</w:t>
      </w:r>
    </w:p>
    <w:p w:rsidR="00C801B7" w:rsidRPr="00FA577C" w:rsidRDefault="00C801B7" w:rsidP="00C801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801B7" w:rsidRDefault="00C801B7" w:rsidP="00C801B7">
      <w:pPr>
        <w:jc w:val="both"/>
        <w:rPr>
          <w:rFonts w:ascii="Times New Roman" w:hAnsi="Times New Roman"/>
          <w:sz w:val="24"/>
          <w:szCs w:val="24"/>
        </w:rPr>
      </w:pPr>
      <w:r w:rsidRPr="00FA577C">
        <w:rPr>
          <w:rFonts w:ascii="Times New Roman" w:hAnsi="Times New Roman"/>
          <w:sz w:val="24"/>
          <w:szCs w:val="24"/>
        </w:rPr>
        <w:t>Program srednjoškolskog gimnazijskog odgoja i obrazovanja provodi se kroz aktivnost osiguranja uvjeta rada, sukladno zakonskom standardu ustanova srednjeg školstva, redovan program odgoja i obrazovanja.</w:t>
      </w:r>
    </w:p>
    <w:p w:rsidR="00C801B7" w:rsidRPr="009B1AD3" w:rsidRDefault="00C801B7" w:rsidP="00C801B7">
      <w:pPr>
        <w:jc w:val="both"/>
        <w:rPr>
          <w:rFonts w:ascii="Times New Roman" w:hAnsi="Times New Roman"/>
          <w:sz w:val="24"/>
          <w:szCs w:val="24"/>
        </w:rPr>
      </w:pPr>
      <w:r w:rsidRPr="009B1AD3">
        <w:rPr>
          <w:rFonts w:ascii="Times New Roman" w:hAnsi="Times New Roman"/>
          <w:sz w:val="24"/>
          <w:szCs w:val="24"/>
        </w:rPr>
        <w:t>Pored redovnih programa Gimnazija Andrije Mohorovičića nudi pregršt zanimljivih aktivnosti (debatni klub, foto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1AD3">
        <w:rPr>
          <w:rFonts w:ascii="Times New Roman" w:hAnsi="Times New Roman"/>
          <w:sz w:val="24"/>
          <w:szCs w:val="24"/>
        </w:rPr>
        <w:t>grupa i organiziranje izložbi, zbor, filmska skupina, novinarska skupina, radijska skupina, književni klub, školski volonterski klub, sportske aktivnosti, program za njemačku jezičnu diplomu - DSD, polaganje ispit</w:t>
      </w:r>
      <w:r>
        <w:rPr>
          <w:rFonts w:ascii="Times New Roman" w:hAnsi="Times New Roman"/>
          <w:sz w:val="24"/>
          <w:szCs w:val="24"/>
        </w:rPr>
        <w:t>a iz francuskoga jezika – DELF…)</w:t>
      </w:r>
    </w:p>
    <w:p w:rsidR="00C801B7" w:rsidRPr="00FA577C" w:rsidRDefault="00C801B7" w:rsidP="00C801B7">
      <w:pPr>
        <w:jc w:val="both"/>
        <w:rPr>
          <w:rFonts w:ascii="Times New Roman" w:hAnsi="Times New Roman"/>
          <w:sz w:val="24"/>
          <w:szCs w:val="24"/>
        </w:rPr>
      </w:pPr>
    </w:p>
    <w:p w:rsidR="00C801B7" w:rsidRPr="00FA577C" w:rsidRDefault="00C801B7" w:rsidP="00C801B7">
      <w:pPr>
        <w:jc w:val="both"/>
        <w:rPr>
          <w:rFonts w:ascii="Times New Roman" w:hAnsi="Times New Roman"/>
          <w:sz w:val="24"/>
          <w:szCs w:val="24"/>
        </w:rPr>
      </w:pPr>
      <w:r w:rsidRPr="00FA577C">
        <w:rPr>
          <w:rFonts w:ascii="Times New Roman" w:hAnsi="Times New Roman"/>
          <w:sz w:val="24"/>
          <w:szCs w:val="24"/>
        </w:rPr>
        <w:t>Podaci o opsegu dj</w:t>
      </w:r>
      <w:r>
        <w:rPr>
          <w:rFonts w:ascii="Times New Roman" w:hAnsi="Times New Roman"/>
          <w:sz w:val="24"/>
          <w:szCs w:val="24"/>
        </w:rPr>
        <w:t>elatnosti za školsku godinu 2023./2024</w:t>
      </w:r>
      <w:r w:rsidRPr="00FA577C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3"/>
        <w:gridCol w:w="1152"/>
        <w:gridCol w:w="1134"/>
        <w:gridCol w:w="1276"/>
        <w:gridCol w:w="1843"/>
        <w:gridCol w:w="992"/>
        <w:gridCol w:w="1276"/>
      </w:tblGrid>
      <w:tr w:rsidR="00C801B7" w:rsidRPr="009D35B5" w:rsidTr="00AE4410">
        <w:tc>
          <w:tcPr>
            <w:tcW w:w="1083" w:type="dxa"/>
          </w:tcPr>
          <w:p w:rsidR="00C801B7" w:rsidRPr="00E710C2" w:rsidRDefault="00C801B7" w:rsidP="00AE44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0C2">
              <w:rPr>
                <w:rFonts w:ascii="Times New Roman" w:hAnsi="Times New Roman"/>
                <w:sz w:val="24"/>
                <w:szCs w:val="24"/>
              </w:rPr>
              <w:t>Broj učenika</w:t>
            </w:r>
          </w:p>
        </w:tc>
        <w:tc>
          <w:tcPr>
            <w:tcW w:w="1152" w:type="dxa"/>
          </w:tcPr>
          <w:p w:rsidR="00C801B7" w:rsidRPr="00E710C2" w:rsidRDefault="00C801B7" w:rsidP="00AE44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0C2">
              <w:rPr>
                <w:rFonts w:ascii="Times New Roman" w:hAnsi="Times New Roman"/>
                <w:sz w:val="24"/>
                <w:szCs w:val="24"/>
              </w:rPr>
              <w:t>Broj razrednih odjela</w:t>
            </w:r>
          </w:p>
        </w:tc>
        <w:tc>
          <w:tcPr>
            <w:tcW w:w="1134" w:type="dxa"/>
          </w:tcPr>
          <w:p w:rsidR="00C801B7" w:rsidRPr="009C3ED7" w:rsidRDefault="00C801B7" w:rsidP="00AE44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ED7">
              <w:rPr>
                <w:rFonts w:ascii="Times New Roman" w:hAnsi="Times New Roman"/>
                <w:sz w:val="24"/>
                <w:szCs w:val="24"/>
              </w:rPr>
              <w:t>Nastavno osoblje</w:t>
            </w:r>
          </w:p>
        </w:tc>
        <w:tc>
          <w:tcPr>
            <w:tcW w:w="1276" w:type="dxa"/>
          </w:tcPr>
          <w:p w:rsidR="00C801B7" w:rsidRPr="009C3ED7" w:rsidRDefault="00C801B7" w:rsidP="00AE44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ED7">
              <w:rPr>
                <w:rFonts w:ascii="Times New Roman" w:hAnsi="Times New Roman"/>
                <w:sz w:val="24"/>
                <w:szCs w:val="24"/>
              </w:rPr>
              <w:t>Ravnatelj i str. pedagoško osoblje</w:t>
            </w:r>
          </w:p>
        </w:tc>
        <w:tc>
          <w:tcPr>
            <w:tcW w:w="1843" w:type="dxa"/>
          </w:tcPr>
          <w:p w:rsidR="00C801B7" w:rsidRPr="009C3ED7" w:rsidRDefault="00C801B7" w:rsidP="00AE44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ED7">
              <w:rPr>
                <w:rFonts w:ascii="Times New Roman" w:hAnsi="Times New Roman"/>
                <w:sz w:val="24"/>
                <w:szCs w:val="24"/>
              </w:rPr>
              <w:t>Administrativno tehničko osoblje</w:t>
            </w:r>
          </w:p>
        </w:tc>
        <w:tc>
          <w:tcPr>
            <w:tcW w:w="992" w:type="dxa"/>
          </w:tcPr>
          <w:p w:rsidR="00C801B7" w:rsidRPr="009C3ED7" w:rsidRDefault="00C801B7" w:rsidP="00AE44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ED7">
              <w:rPr>
                <w:rFonts w:ascii="Times New Roman" w:hAnsi="Times New Roman"/>
                <w:sz w:val="24"/>
                <w:szCs w:val="24"/>
              </w:rPr>
              <w:t>Ukupno</w:t>
            </w:r>
          </w:p>
        </w:tc>
        <w:tc>
          <w:tcPr>
            <w:tcW w:w="1276" w:type="dxa"/>
          </w:tcPr>
          <w:p w:rsidR="00C801B7" w:rsidRPr="00E710C2" w:rsidRDefault="00C801B7" w:rsidP="00AE44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0C2">
              <w:rPr>
                <w:rFonts w:ascii="Times New Roman" w:hAnsi="Times New Roman"/>
                <w:sz w:val="24"/>
                <w:szCs w:val="24"/>
              </w:rPr>
              <w:t>Zgrada</w:t>
            </w:r>
          </w:p>
        </w:tc>
      </w:tr>
      <w:tr w:rsidR="00C801B7" w:rsidRPr="009D35B5" w:rsidTr="00AE4410">
        <w:tc>
          <w:tcPr>
            <w:tcW w:w="1083" w:type="dxa"/>
          </w:tcPr>
          <w:p w:rsidR="00C801B7" w:rsidRPr="00E710C2" w:rsidRDefault="00C801B7" w:rsidP="00AE4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0C2">
              <w:rPr>
                <w:rFonts w:ascii="Times New Roman" w:hAnsi="Times New Roman"/>
                <w:sz w:val="24"/>
                <w:szCs w:val="24"/>
              </w:rPr>
              <w:t>474</w:t>
            </w:r>
          </w:p>
        </w:tc>
        <w:tc>
          <w:tcPr>
            <w:tcW w:w="1152" w:type="dxa"/>
          </w:tcPr>
          <w:p w:rsidR="00C801B7" w:rsidRPr="00E710C2" w:rsidRDefault="00C801B7" w:rsidP="00AE4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0C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C801B7" w:rsidRPr="009C3ED7" w:rsidRDefault="00C801B7" w:rsidP="00AE4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ED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</w:tcPr>
          <w:p w:rsidR="00C801B7" w:rsidRPr="009C3ED7" w:rsidRDefault="00C801B7" w:rsidP="00AE4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E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801B7" w:rsidRPr="009C3ED7" w:rsidRDefault="00C801B7" w:rsidP="00AE4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ED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C801B7" w:rsidRPr="009C3ED7" w:rsidRDefault="00C801B7" w:rsidP="00AE4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ED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C801B7" w:rsidRPr="00E710C2" w:rsidRDefault="00C801B7" w:rsidP="00AE4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0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C801B7" w:rsidRDefault="00C801B7" w:rsidP="00C801B7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801B7" w:rsidRDefault="00C801B7" w:rsidP="00C801B7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801B7" w:rsidRDefault="00C801B7" w:rsidP="00C801B7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801B7" w:rsidRDefault="00C801B7" w:rsidP="00C801B7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801B7" w:rsidRDefault="00C801B7" w:rsidP="00C801B7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801B7" w:rsidRPr="00E710C2" w:rsidRDefault="00C801B7" w:rsidP="00C801B7">
      <w:pPr>
        <w:jc w:val="both"/>
        <w:rPr>
          <w:rFonts w:ascii="Times New Roman" w:hAnsi="Times New Roman"/>
          <w:sz w:val="24"/>
          <w:szCs w:val="24"/>
        </w:rPr>
      </w:pPr>
      <w:r w:rsidRPr="00E710C2">
        <w:rPr>
          <w:rFonts w:ascii="Times New Roman" w:hAnsi="Times New Roman"/>
          <w:sz w:val="24"/>
          <w:szCs w:val="24"/>
        </w:rPr>
        <w:t>Podaci o programima u šk.</w:t>
      </w:r>
      <w:r>
        <w:rPr>
          <w:rFonts w:ascii="Times New Roman" w:hAnsi="Times New Roman"/>
          <w:sz w:val="24"/>
          <w:szCs w:val="24"/>
        </w:rPr>
        <w:t xml:space="preserve"> godini</w:t>
      </w:r>
      <w:r w:rsidRPr="00E710C2">
        <w:rPr>
          <w:rFonts w:ascii="Times New Roman" w:hAnsi="Times New Roman"/>
          <w:sz w:val="24"/>
          <w:szCs w:val="24"/>
        </w:rPr>
        <w:t xml:space="preserve"> 2023./2024.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1"/>
        <w:gridCol w:w="1505"/>
        <w:gridCol w:w="1694"/>
        <w:gridCol w:w="1984"/>
        <w:gridCol w:w="1418"/>
        <w:gridCol w:w="1134"/>
      </w:tblGrid>
      <w:tr w:rsidR="00C801B7" w:rsidRPr="00E710C2" w:rsidTr="00AE4410">
        <w:tc>
          <w:tcPr>
            <w:tcW w:w="1021" w:type="dxa"/>
          </w:tcPr>
          <w:p w:rsidR="00C801B7" w:rsidRPr="00E710C2" w:rsidRDefault="00C801B7" w:rsidP="00AE44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0C2">
              <w:rPr>
                <w:rFonts w:ascii="Times New Roman" w:hAnsi="Times New Roman"/>
                <w:sz w:val="24"/>
                <w:szCs w:val="24"/>
              </w:rPr>
              <w:t>Red. br.</w:t>
            </w:r>
          </w:p>
        </w:tc>
        <w:tc>
          <w:tcPr>
            <w:tcW w:w="1505" w:type="dxa"/>
          </w:tcPr>
          <w:p w:rsidR="00C801B7" w:rsidRPr="00E710C2" w:rsidRDefault="00C801B7" w:rsidP="00AE44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0C2">
              <w:rPr>
                <w:rFonts w:ascii="Times New Roman" w:hAnsi="Times New Roman"/>
                <w:sz w:val="24"/>
                <w:szCs w:val="24"/>
              </w:rPr>
              <w:t>Struka- područje rada</w:t>
            </w:r>
          </w:p>
        </w:tc>
        <w:tc>
          <w:tcPr>
            <w:tcW w:w="1694" w:type="dxa"/>
          </w:tcPr>
          <w:p w:rsidR="00C801B7" w:rsidRPr="00E710C2" w:rsidRDefault="00C801B7" w:rsidP="00AE44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0C2">
              <w:rPr>
                <w:rFonts w:ascii="Times New Roman" w:hAnsi="Times New Roman"/>
                <w:sz w:val="24"/>
                <w:szCs w:val="24"/>
              </w:rPr>
              <w:t>Program-zanimanje</w:t>
            </w:r>
          </w:p>
        </w:tc>
        <w:tc>
          <w:tcPr>
            <w:tcW w:w="1984" w:type="dxa"/>
          </w:tcPr>
          <w:p w:rsidR="00C801B7" w:rsidRPr="00E710C2" w:rsidRDefault="00C801B7" w:rsidP="00AE44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0C2">
              <w:rPr>
                <w:rFonts w:ascii="Times New Roman" w:hAnsi="Times New Roman"/>
                <w:sz w:val="24"/>
                <w:szCs w:val="24"/>
              </w:rPr>
              <w:t xml:space="preserve">Trajanje </w:t>
            </w:r>
          </w:p>
          <w:p w:rsidR="00C801B7" w:rsidRPr="00E710C2" w:rsidRDefault="00C801B7" w:rsidP="00AE44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0C2">
              <w:rPr>
                <w:rFonts w:ascii="Times New Roman" w:hAnsi="Times New Roman"/>
                <w:sz w:val="24"/>
                <w:szCs w:val="24"/>
              </w:rPr>
              <w:t>(u godinama )</w:t>
            </w:r>
          </w:p>
        </w:tc>
        <w:tc>
          <w:tcPr>
            <w:tcW w:w="1418" w:type="dxa"/>
          </w:tcPr>
          <w:p w:rsidR="00C801B7" w:rsidRPr="00E710C2" w:rsidRDefault="00C801B7" w:rsidP="00AE44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0C2">
              <w:rPr>
                <w:rFonts w:ascii="Times New Roman" w:hAnsi="Times New Roman"/>
                <w:sz w:val="24"/>
                <w:szCs w:val="24"/>
              </w:rPr>
              <w:t>Ukupan br. odjela</w:t>
            </w:r>
          </w:p>
        </w:tc>
        <w:tc>
          <w:tcPr>
            <w:tcW w:w="1134" w:type="dxa"/>
          </w:tcPr>
          <w:p w:rsidR="00C801B7" w:rsidRPr="00E710C2" w:rsidRDefault="00C801B7" w:rsidP="00AE44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0C2">
              <w:rPr>
                <w:rFonts w:ascii="Times New Roman" w:hAnsi="Times New Roman"/>
                <w:sz w:val="24"/>
                <w:szCs w:val="24"/>
              </w:rPr>
              <w:t>Ukupan br. učenika</w:t>
            </w:r>
          </w:p>
        </w:tc>
      </w:tr>
      <w:tr w:rsidR="00C801B7" w:rsidRPr="00E710C2" w:rsidTr="00AE4410">
        <w:tc>
          <w:tcPr>
            <w:tcW w:w="1021" w:type="dxa"/>
          </w:tcPr>
          <w:p w:rsidR="00C801B7" w:rsidRPr="00E710C2" w:rsidRDefault="00C801B7" w:rsidP="00AE44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0C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05" w:type="dxa"/>
          </w:tcPr>
          <w:p w:rsidR="00C801B7" w:rsidRPr="00E710C2" w:rsidRDefault="00C801B7" w:rsidP="00AE44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0C2">
              <w:rPr>
                <w:rFonts w:ascii="Times New Roman" w:hAnsi="Times New Roman"/>
                <w:sz w:val="24"/>
                <w:szCs w:val="24"/>
              </w:rPr>
              <w:t>gimnazija</w:t>
            </w:r>
          </w:p>
        </w:tc>
        <w:tc>
          <w:tcPr>
            <w:tcW w:w="1694" w:type="dxa"/>
          </w:tcPr>
          <w:p w:rsidR="00C801B7" w:rsidRPr="00E710C2" w:rsidRDefault="00C801B7" w:rsidP="00AE44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0C2">
              <w:rPr>
                <w:rFonts w:ascii="Times New Roman" w:hAnsi="Times New Roman"/>
                <w:sz w:val="24"/>
                <w:szCs w:val="24"/>
              </w:rPr>
              <w:t>opća</w:t>
            </w:r>
          </w:p>
        </w:tc>
        <w:tc>
          <w:tcPr>
            <w:tcW w:w="1984" w:type="dxa"/>
            <w:vAlign w:val="center"/>
          </w:tcPr>
          <w:p w:rsidR="00C801B7" w:rsidRPr="00E710C2" w:rsidRDefault="00C801B7" w:rsidP="00AE4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0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C801B7" w:rsidRPr="00E710C2" w:rsidRDefault="00C801B7" w:rsidP="00AE4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0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C801B7" w:rsidRPr="00E710C2" w:rsidRDefault="00C801B7" w:rsidP="00AE4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0C2"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</w:tr>
      <w:tr w:rsidR="00C801B7" w:rsidRPr="00E710C2" w:rsidTr="00AE4410">
        <w:tc>
          <w:tcPr>
            <w:tcW w:w="1021" w:type="dxa"/>
          </w:tcPr>
          <w:p w:rsidR="00C801B7" w:rsidRPr="00E710C2" w:rsidRDefault="00C801B7" w:rsidP="00AE44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0C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05" w:type="dxa"/>
          </w:tcPr>
          <w:p w:rsidR="00C801B7" w:rsidRPr="00E710C2" w:rsidRDefault="00C801B7" w:rsidP="00AE44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0C2">
              <w:rPr>
                <w:rFonts w:ascii="Times New Roman" w:hAnsi="Times New Roman"/>
                <w:sz w:val="24"/>
                <w:szCs w:val="24"/>
              </w:rPr>
              <w:t>gimnazija</w:t>
            </w:r>
          </w:p>
        </w:tc>
        <w:tc>
          <w:tcPr>
            <w:tcW w:w="1694" w:type="dxa"/>
          </w:tcPr>
          <w:p w:rsidR="00C801B7" w:rsidRPr="00E710C2" w:rsidRDefault="00C801B7" w:rsidP="00AE44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0C2">
              <w:rPr>
                <w:rFonts w:ascii="Times New Roman" w:hAnsi="Times New Roman"/>
                <w:sz w:val="24"/>
                <w:szCs w:val="24"/>
              </w:rPr>
              <w:t>prirodoslovno-matematička</w:t>
            </w:r>
          </w:p>
        </w:tc>
        <w:tc>
          <w:tcPr>
            <w:tcW w:w="1984" w:type="dxa"/>
            <w:vAlign w:val="center"/>
          </w:tcPr>
          <w:p w:rsidR="00C801B7" w:rsidRPr="00E710C2" w:rsidRDefault="00C801B7" w:rsidP="00AE4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0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C801B7" w:rsidRPr="00E710C2" w:rsidRDefault="00C801B7" w:rsidP="00AE4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0C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C801B7" w:rsidRPr="00E710C2" w:rsidRDefault="00C801B7" w:rsidP="00AE4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0C2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</w:tr>
    </w:tbl>
    <w:p w:rsidR="00C801B7" w:rsidRPr="00FA577C" w:rsidRDefault="00C801B7" w:rsidP="00C801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1B7" w:rsidRDefault="00C801B7" w:rsidP="00C801B7">
      <w:pPr>
        <w:jc w:val="both"/>
        <w:rPr>
          <w:rFonts w:ascii="Times New Roman" w:hAnsi="Times New Roman"/>
          <w:sz w:val="24"/>
          <w:szCs w:val="24"/>
        </w:rPr>
      </w:pPr>
    </w:p>
    <w:p w:rsidR="00C801B7" w:rsidRPr="00D25EDF" w:rsidRDefault="00C801B7" w:rsidP="00C801B7">
      <w:pPr>
        <w:jc w:val="both"/>
        <w:rPr>
          <w:rFonts w:ascii="Times New Roman" w:hAnsi="Times New Roman"/>
          <w:b/>
          <w:sz w:val="24"/>
          <w:szCs w:val="24"/>
        </w:rPr>
      </w:pPr>
      <w:r w:rsidRPr="00D25EDF">
        <w:rPr>
          <w:rFonts w:ascii="Times New Roman" w:hAnsi="Times New Roman"/>
          <w:b/>
          <w:sz w:val="24"/>
          <w:szCs w:val="24"/>
        </w:rPr>
        <w:t xml:space="preserve">Program: 5306 Obilježavanje postignuća učenika i nastavnika </w:t>
      </w:r>
    </w:p>
    <w:p w:rsidR="00C801B7" w:rsidRDefault="00C801B7" w:rsidP="00C801B7">
      <w:pPr>
        <w:jc w:val="both"/>
        <w:rPr>
          <w:rFonts w:ascii="Times New Roman" w:hAnsi="Times New Roman"/>
          <w:sz w:val="24"/>
          <w:szCs w:val="24"/>
        </w:rPr>
      </w:pPr>
      <w:r w:rsidRPr="00D25EDF">
        <w:rPr>
          <w:rFonts w:ascii="Times New Roman" w:hAnsi="Times New Roman"/>
          <w:sz w:val="24"/>
          <w:szCs w:val="24"/>
        </w:rPr>
        <w:t>Aktivnost 530605: Natjecanja i smotre – tekućim planom predviđeni iznos sredstava od 4.</w:t>
      </w:r>
      <w:r>
        <w:rPr>
          <w:rFonts w:ascii="Times New Roman" w:hAnsi="Times New Roman"/>
          <w:sz w:val="24"/>
          <w:szCs w:val="24"/>
        </w:rPr>
        <w:t>847,33 E</w:t>
      </w:r>
      <w:r w:rsidRPr="00D25EDF">
        <w:rPr>
          <w:rFonts w:ascii="Times New Roman" w:hAnsi="Times New Roman"/>
          <w:sz w:val="24"/>
          <w:szCs w:val="24"/>
        </w:rPr>
        <w:t xml:space="preserve">ura ostvaren je u iznosu od </w:t>
      </w:r>
      <w:r>
        <w:rPr>
          <w:rFonts w:ascii="Times New Roman" w:hAnsi="Times New Roman"/>
          <w:sz w:val="24"/>
          <w:szCs w:val="24"/>
        </w:rPr>
        <w:t>10.401,95 E</w:t>
      </w:r>
      <w:r w:rsidRPr="00D25EDF">
        <w:rPr>
          <w:rFonts w:ascii="Times New Roman" w:hAnsi="Times New Roman"/>
          <w:sz w:val="24"/>
          <w:szCs w:val="24"/>
        </w:rPr>
        <w:t xml:space="preserve">ura </w:t>
      </w:r>
      <w:r>
        <w:rPr>
          <w:rFonts w:ascii="Times New Roman" w:hAnsi="Times New Roman"/>
          <w:sz w:val="24"/>
          <w:szCs w:val="24"/>
        </w:rPr>
        <w:t>odnosno 214,59% planiranog iznosa</w:t>
      </w:r>
      <w:r w:rsidRPr="00D25EDF">
        <w:rPr>
          <w:rFonts w:ascii="Times New Roman" w:hAnsi="Times New Roman"/>
          <w:sz w:val="24"/>
          <w:szCs w:val="24"/>
        </w:rPr>
        <w:t xml:space="preserve">. Učenici </w:t>
      </w:r>
      <w:r>
        <w:rPr>
          <w:rFonts w:ascii="Times New Roman" w:hAnsi="Times New Roman"/>
          <w:sz w:val="24"/>
          <w:szCs w:val="24"/>
        </w:rPr>
        <w:t xml:space="preserve">Gimnazije Andrije Mohorovičića </w:t>
      </w:r>
      <w:r w:rsidRPr="00D25EDF">
        <w:rPr>
          <w:rFonts w:ascii="Times New Roman" w:hAnsi="Times New Roman"/>
          <w:sz w:val="24"/>
          <w:szCs w:val="24"/>
        </w:rPr>
        <w:t>sudjelovali su na natjecanjima i smotrama u organizaciji Agencije za odgoj i obrazovanje – natjecanjima iz: hrvatskoga jezika, engleskoga jezika, njemačk</w:t>
      </w:r>
      <w:r>
        <w:rPr>
          <w:rFonts w:ascii="Times New Roman" w:hAnsi="Times New Roman"/>
          <w:sz w:val="24"/>
          <w:szCs w:val="24"/>
        </w:rPr>
        <w:t xml:space="preserve">oga jezika, francuskoga jezika, </w:t>
      </w:r>
      <w:r w:rsidRPr="00D25EDF">
        <w:rPr>
          <w:rFonts w:ascii="Times New Roman" w:hAnsi="Times New Roman"/>
          <w:sz w:val="24"/>
          <w:szCs w:val="24"/>
        </w:rPr>
        <w:t>talijanskoga jezika, latinskoga jezika, matematike, fizike, kemije, biologije, geografije, informatike, pov</w:t>
      </w:r>
      <w:r>
        <w:rPr>
          <w:rFonts w:ascii="Times New Roman" w:hAnsi="Times New Roman"/>
          <w:sz w:val="24"/>
          <w:szCs w:val="24"/>
        </w:rPr>
        <w:t>ijesti, filozofije</w:t>
      </w:r>
      <w:r w:rsidRPr="00D25EDF">
        <w:rPr>
          <w:rFonts w:ascii="Times New Roman" w:hAnsi="Times New Roman"/>
          <w:sz w:val="24"/>
          <w:szCs w:val="24"/>
        </w:rPr>
        <w:t xml:space="preserve"> te LiDraNo – smotri literarnog, novinarskog i dramsko-scenskog stvaralaštva. Izvršenje financijskog plana Škole odnosi se na provedena natjecanja u zemlji i inozemstvu te na županijsko natjecanja iz </w:t>
      </w:r>
      <w:r>
        <w:rPr>
          <w:rFonts w:ascii="Times New Roman" w:hAnsi="Times New Roman"/>
          <w:sz w:val="24"/>
          <w:szCs w:val="24"/>
        </w:rPr>
        <w:t>fizike, te logike i filozofije kojih je škola bila domaćin. Izvan plana je 5.590,00 Eur utrošenih za plaćanje kotizacije na prestižno svjetsko natjecanje First Robotics Competition koje se održava u New Yorku.</w:t>
      </w:r>
    </w:p>
    <w:p w:rsidR="00C801B7" w:rsidRDefault="00C801B7" w:rsidP="00C801B7">
      <w:pPr>
        <w:jc w:val="both"/>
        <w:rPr>
          <w:rFonts w:ascii="Times New Roman" w:hAnsi="Times New Roman"/>
          <w:sz w:val="24"/>
          <w:szCs w:val="24"/>
        </w:rPr>
      </w:pPr>
    </w:p>
    <w:p w:rsidR="00C801B7" w:rsidRPr="00743B3C" w:rsidRDefault="00C801B7" w:rsidP="00C801B7">
      <w:pPr>
        <w:jc w:val="both"/>
        <w:rPr>
          <w:rFonts w:ascii="Times New Roman" w:hAnsi="Times New Roman"/>
          <w:b/>
          <w:sz w:val="24"/>
          <w:szCs w:val="24"/>
        </w:rPr>
      </w:pPr>
      <w:r w:rsidRPr="00743B3C">
        <w:rPr>
          <w:rFonts w:ascii="Times New Roman" w:hAnsi="Times New Roman"/>
          <w:b/>
          <w:sz w:val="24"/>
          <w:szCs w:val="24"/>
        </w:rPr>
        <w:t xml:space="preserve">Program: 5501 Srednjoškolsko obrazovanje </w:t>
      </w:r>
    </w:p>
    <w:p w:rsidR="00C801B7" w:rsidRDefault="00C801B7" w:rsidP="00C801B7">
      <w:pPr>
        <w:jc w:val="both"/>
        <w:rPr>
          <w:rFonts w:ascii="Times New Roman" w:hAnsi="Times New Roman"/>
          <w:sz w:val="24"/>
          <w:szCs w:val="24"/>
        </w:rPr>
      </w:pPr>
      <w:r w:rsidRPr="00D25EDF">
        <w:rPr>
          <w:rFonts w:ascii="Times New Roman" w:hAnsi="Times New Roman"/>
          <w:sz w:val="24"/>
          <w:szCs w:val="24"/>
        </w:rPr>
        <w:t>Aktivnost 550101: Osiguravanje uvjeta rada – tekućim planom planirana sredstva u visini od 1.</w:t>
      </w:r>
      <w:r>
        <w:rPr>
          <w:rFonts w:ascii="Times New Roman" w:hAnsi="Times New Roman"/>
          <w:sz w:val="24"/>
          <w:szCs w:val="24"/>
        </w:rPr>
        <w:t>383.136,20 E</w:t>
      </w:r>
      <w:r w:rsidRPr="00D25EDF">
        <w:rPr>
          <w:rFonts w:ascii="Times New Roman" w:hAnsi="Times New Roman"/>
          <w:sz w:val="24"/>
          <w:szCs w:val="24"/>
        </w:rPr>
        <w:t>ura ostvarena su u visini od 1.</w:t>
      </w:r>
      <w:r>
        <w:rPr>
          <w:rFonts w:ascii="Times New Roman" w:hAnsi="Times New Roman"/>
          <w:sz w:val="24"/>
          <w:szCs w:val="24"/>
        </w:rPr>
        <w:t>324.7644,17 E</w:t>
      </w:r>
      <w:r w:rsidRPr="00D25EDF">
        <w:rPr>
          <w:rFonts w:ascii="Times New Roman" w:hAnsi="Times New Roman"/>
          <w:sz w:val="24"/>
          <w:szCs w:val="24"/>
        </w:rPr>
        <w:t xml:space="preserve">ura ili </w:t>
      </w:r>
      <w:r>
        <w:rPr>
          <w:rFonts w:ascii="Times New Roman" w:hAnsi="Times New Roman"/>
          <w:sz w:val="24"/>
          <w:szCs w:val="24"/>
        </w:rPr>
        <w:t>95,78</w:t>
      </w:r>
      <w:r w:rsidRPr="00D25EDF">
        <w:rPr>
          <w:rFonts w:ascii="Times New Roman" w:hAnsi="Times New Roman"/>
          <w:sz w:val="24"/>
          <w:szCs w:val="24"/>
        </w:rPr>
        <w:t>% plana. Izvršenje se odnosi na isplatu plaća, doprinosa na plaće, ostalih rashoda za zaposlene te na materijalne i financijske rashode Škole nužne za obavljanje djelatnosti. Ostvarenje rashoda za zaposlene i materijalnih rashoda iz izvora prihodi za posebne namjene niže je u odnosu na planirana sredstva jer financijski plan Škole mora biti uravnotežen</w:t>
      </w:r>
      <w:r>
        <w:rPr>
          <w:rFonts w:ascii="Times New Roman" w:hAnsi="Times New Roman"/>
          <w:sz w:val="24"/>
          <w:szCs w:val="24"/>
        </w:rPr>
        <w:t>.</w:t>
      </w:r>
    </w:p>
    <w:p w:rsidR="00C801B7" w:rsidRDefault="00C801B7" w:rsidP="00C801B7">
      <w:pPr>
        <w:jc w:val="both"/>
        <w:rPr>
          <w:rFonts w:ascii="Times New Roman" w:hAnsi="Times New Roman"/>
          <w:sz w:val="24"/>
          <w:szCs w:val="24"/>
        </w:rPr>
      </w:pPr>
    </w:p>
    <w:p w:rsidR="00C801B7" w:rsidRDefault="00C801B7" w:rsidP="00C801B7">
      <w:pPr>
        <w:jc w:val="both"/>
        <w:rPr>
          <w:rFonts w:ascii="Times New Roman" w:hAnsi="Times New Roman"/>
          <w:sz w:val="24"/>
          <w:szCs w:val="24"/>
        </w:rPr>
      </w:pPr>
      <w:r w:rsidRPr="00D25EDF">
        <w:rPr>
          <w:rFonts w:ascii="Times New Roman" w:hAnsi="Times New Roman"/>
          <w:sz w:val="24"/>
          <w:szCs w:val="24"/>
        </w:rPr>
        <w:t xml:space="preserve">Aktivnost 550203: </w:t>
      </w:r>
      <w:r w:rsidRPr="00F42F84">
        <w:rPr>
          <w:rFonts w:ascii="Times New Roman" w:hAnsi="Times New Roman"/>
          <w:b/>
          <w:sz w:val="24"/>
          <w:szCs w:val="24"/>
        </w:rPr>
        <w:t>Programi školskog kurikuluma</w:t>
      </w:r>
      <w:r w:rsidRPr="00D25EDF">
        <w:rPr>
          <w:rFonts w:ascii="Times New Roman" w:hAnsi="Times New Roman"/>
          <w:sz w:val="24"/>
          <w:szCs w:val="24"/>
        </w:rPr>
        <w:t xml:space="preserve"> – tekućim planom planirana sredstva u visini od </w:t>
      </w:r>
      <w:r>
        <w:rPr>
          <w:rFonts w:ascii="Times New Roman" w:hAnsi="Times New Roman"/>
          <w:sz w:val="24"/>
          <w:szCs w:val="24"/>
        </w:rPr>
        <w:t>5.500,</w:t>
      </w:r>
      <w:r w:rsidRPr="00D25EDF">
        <w:rPr>
          <w:rFonts w:ascii="Times New Roman" w:hAnsi="Times New Roman"/>
          <w:sz w:val="24"/>
          <w:szCs w:val="24"/>
        </w:rPr>
        <w:t xml:space="preserve">00 eura ostvarena su u visini od </w:t>
      </w:r>
      <w:r>
        <w:rPr>
          <w:rFonts w:ascii="Times New Roman" w:hAnsi="Times New Roman"/>
          <w:sz w:val="24"/>
          <w:szCs w:val="24"/>
        </w:rPr>
        <w:t>5.449,00</w:t>
      </w:r>
      <w:r w:rsidRPr="00D25EDF">
        <w:rPr>
          <w:rFonts w:ascii="Times New Roman" w:hAnsi="Times New Roman"/>
          <w:sz w:val="24"/>
          <w:szCs w:val="24"/>
        </w:rPr>
        <w:t xml:space="preserve"> eura ili </w:t>
      </w:r>
      <w:r>
        <w:rPr>
          <w:rFonts w:ascii="Times New Roman" w:hAnsi="Times New Roman"/>
          <w:sz w:val="24"/>
          <w:szCs w:val="24"/>
        </w:rPr>
        <w:t>99,07 % plana.</w:t>
      </w:r>
    </w:p>
    <w:p w:rsidR="00C801B7" w:rsidRDefault="00C801B7" w:rsidP="00C801B7">
      <w:pPr>
        <w:jc w:val="both"/>
        <w:rPr>
          <w:rFonts w:ascii="Times New Roman" w:hAnsi="Times New Roman"/>
          <w:sz w:val="24"/>
          <w:szCs w:val="24"/>
        </w:rPr>
      </w:pPr>
      <w:r w:rsidRPr="00F42F84">
        <w:rPr>
          <w:rFonts w:ascii="Times New Roman" w:hAnsi="Times New Roman"/>
          <w:sz w:val="24"/>
          <w:szCs w:val="24"/>
        </w:rPr>
        <w:lastRenderedPageBreak/>
        <w:t xml:space="preserve">Aktivnost 550216: </w:t>
      </w:r>
      <w:r w:rsidRPr="00F42F84">
        <w:rPr>
          <w:rFonts w:ascii="Times New Roman" w:hAnsi="Times New Roman"/>
          <w:b/>
          <w:sz w:val="24"/>
          <w:szCs w:val="24"/>
        </w:rPr>
        <w:t>Program „Zdravlje i higijena“</w:t>
      </w:r>
      <w:r w:rsidRPr="00F42F84">
        <w:rPr>
          <w:rFonts w:ascii="Times New Roman" w:hAnsi="Times New Roman"/>
          <w:sz w:val="24"/>
          <w:szCs w:val="24"/>
        </w:rPr>
        <w:t xml:space="preserve"> – tekućim planom planirana su proračunska sredstva u visini od</w:t>
      </w:r>
      <w:r>
        <w:rPr>
          <w:rFonts w:ascii="Times New Roman" w:hAnsi="Times New Roman"/>
          <w:sz w:val="24"/>
          <w:szCs w:val="24"/>
        </w:rPr>
        <w:t xml:space="preserve"> 730</w:t>
      </w:r>
      <w:r w:rsidRPr="00F42F84">
        <w:rPr>
          <w:rFonts w:ascii="Times New Roman" w:hAnsi="Times New Roman"/>
          <w:sz w:val="24"/>
          <w:szCs w:val="24"/>
        </w:rPr>
        <w:t xml:space="preserve">,00 eura i ostvarena u iznosu od </w:t>
      </w:r>
      <w:r>
        <w:rPr>
          <w:rFonts w:ascii="Times New Roman" w:hAnsi="Times New Roman"/>
          <w:sz w:val="24"/>
          <w:szCs w:val="24"/>
        </w:rPr>
        <w:t>730</w:t>
      </w:r>
      <w:r w:rsidRPr="00F42F84">
        <w:rPr>
          <w:rFonts w:ascii="Times New Roman" w:hAnsi="Times New Roman"/>
          <w:sz w:val="24"/>
          <w:szCs w:val="24"/>
        </w:rPr>
        <w:t xml:space="preserve">,00 eura ili 100,00% plana. Planirana sredstva utrošena su za podmirenje rashoda za materijal za higijenske potrebe i njegu, sredstva za čišćenje te higijenske uloške čime se svakim danom sve više poboljšavaju zdravstveni i higijenski uvjeti učenika. </w:t>
      </w:r>
    </w:p>
    <w:p w:rsidR="00C801B7" w:rsidRDefault="00C801B7" w:rsidP="00C801B7">
      <w:pPr>
        <w:jc w:val="both"/>
        <w:rPr>
          <w:rFonts w:ascii="Times New Roman" w:hAnsi="Times New Roman"/>
          <w:sz w:val="24"/>
          <w:szCs w:val="24"/>
        </w:rPr>
      </w:pPr>
      <w:r w:rsidRPr="00F42F84">
        <w:rPr>
          <w:rFonts w:ascii="Times New Roman" w:hAnsi="Times New Roman"/>
          <w:sz w:val="24"/>
          <w:szCs w:val="24"/>
        </w:rPr>
        <w:t>Aktivnost 550221: Osiguranje besplatnih zaliha menstrualnih higijenskih potrepština – Rashodi, kojima se financirala nabava higijenskih uložaka, planirani su i realizirani do iznosa od 1.</w:t>
      </w:r>
      <w:r>
        <w:rPr>
          <w:rFonts w:ascii="Times New Roman" w:hAnsi="Times New Roman"/>
          <w:sz w:val="24"/>
          <w:szCs w:val="24"/>
        </w:rPr>
        <w:t>108,18</w:t>
      </w:r>
      <w:r w:rsidRPr="00F42F84">
        <w:rPr>
          <w:rFonts w:ascii="Times New Roman" w:hAnsi="Times New Roman"/>
          <w:sz w:val="24"/>
          <w:szCs w:val="24"/>
        </w:rPr>
        <w:t xml:space="preserve"> eura odnosno do visine uplaćenih sredstava.</w:t>
      </w:r>
    </w:p>
    <w:p w:rsidR="00C801B7" w:rsidRDefault="00C801B7" w:rsidP="00C801B7">
      <w:pPr>
        <w:jc w:val="both"/>
        <w:rPr>
          <w:rFonts w:ascii="Times New Roman" w:hAnsi="Times New Roman"/>
          <w:sz w:val="24"/>
          <w:szCs w:val="24"/>
        </w:rPr>
      </w:pPr>
      <w:r w:rsidRPr="00F42F84">
        <w:rPr>
          <w:rFonts w:ascii="Times New Roman" w:hAnsi="Times New Roman"/>
          <w:sz w:val="24"/>
          <w:szCs w:val="24"/>
        </w:rPr>
        <w:t xml:space="preserve">Program: 5504 Kapitalna ulaganja u odgojno obrazovnu infrastrukturu Kapitalni projekt 550401: Opremanje ustanova školstva – tekućim planom planirana su sredstva u visini od </w:t>
      </w:r>
      <w:r>
        <w:rPr>
          <w:rFonts w:ascii="Times New Roman" w:hAnsi="Times New Roman"/>
          <w:sz w:val="24"/>
          <w:szCs w:val="24"/>
        </w:rPr>
        <w:t>13.363,93</w:t>
      </w:r>
      <w:r w:rsidRPr="00F42F84">
        <w:rPr>
          <w:rFonts w:ascii="Times New Roman" w:hAnsi="Times New Roman"/>
          <w:sz w:val="24"/>
          <w:szCs w:val="24"/>
        </w:rPr>
        <w:t xml:space="preserve"> eura i ostvarena u iznosu od </w:t>
      </w:r>
      <w:r>
        <w:rPr>
          <w:rFonts w:ascii="Times New Roman" w:hAnsi="Times New Roman"/>
          <w:sz w:val="24"/>
          <w:szCs w:val="24"/>
        </w:rPr>
        <w:t>8.912,46</w:t>
      </w:r>
      <w:r w:rsidRPr="00F42F84">
        <w:rPr>
          <w:rFonts w:ascii="Times New Roman" w:hAnsi="Times New Roman"/>
          <w:sz w:val="24"/>
          <w:szCs w:val="24"/>
        </w:rPr>
        <w:t xml:space="preserve"> eura odnosno </w:t>
      </w:r>
      <w:r>
        <w:rPr>
          <w:rFonts w:ascii="Times New Roman" w:hAnsi="Times New Roman"/>
          <w:sz w:val="24"/>
          <w:szCs w:val="24"/>
        </w:rPr>
        <w:t>66,69</w:t>
      </w:r>
      <w:r w:rsidRPr="00F42F84">
        <w:rPr>
          <w:rFonts w:ascii="Times New Roman" w:hAnsi="Times New Roman"/>
          <w:sz w:val="24"/>
          <w:szCs w:val="24"/>
        </w:rPr>
        <w:t xml:space="preserve">% plana. Proračunskim sredstvima financirana je nabava </w:t>
      </w:r>
      <w:r>
        <w:rPr>
          <w:rFonts w:ascii="Times New Roman" w:hAnsi="Times New Roman"/>
          <w:sz w:val="24"/>
          <w:szCs w:val="24"/>
        </w:rPr>
        <w:t>fotokopirnog stroja za zbornicu</w:t>
      </w:r>
      <w:r w:rsidRPr="00F42F84">
        <w:rPr>
          <w:rFonts w:ascii="Times New Roman" w:hAnsi="Times New Roman"/>
          <w:sz w:val="24"/>
          <w:szCs w:val="24"/>
        </w:rPr>
        <w:t xml:space="preserve">, a vanproračunskim sredstvima </w:t>
      </w:r>
      <w:r>
        <w:rPr>
          <w:rFonts w:ascii="Times New Roman" w:hAnsi="Times New Roman"/>
          <w:sz w:val="24"/>
          <w:szCs w:val="24"/>
        </w:rPr>
        <w:t>kupnja opreme za izradu robota</w:t>
      </w:r>
      <w:r w:rsidRPr="00F42F84">
        <w:rPr>
          <w:rFonts w:ascii="Times New Roman" w:hAnsi="Times New Roman"/>
          <w:sz w:val="24"/>
          <w:szCs w:val="24"/>
        </w:rPr>
        <w:t>.</w:t>
      </w:r>
    </w:p>
    <w:p w:rsidR="00C801B7" w:rsidRDefault="00C801B7" w:rsidP="00C801B7">
      <w:pPr>
        <w:jc w:val="both"/>
        <w:rPr>
          <w:rFonts w:ascii="Times New Roman" w:hAnsi="Times New Roman"/>
          <w:sz w:val="24"/>
          <w:szCs w:val="24"/>
        </w:rPr>
      </w:pPr>
    </w:p>
    <w:p w:rsidR="00C801B7" w:rsidRDefault="00C801B7" w:rsidP="00C801B7">
      <w:pPr>
        <w:jc w:val="both"/>
        <w:rPr>
          <w:rFonts w:ascii="Times New Roman" w:hAnsi="Times New Roman"/>
          <w:b/>
          <w:sz w:val="24"/>
          <w:szCs w:val="24"/>
        </w:rPr>
      </w:pPr>
      <w:r w:rsidRPr="00F42F84">
        <w:rPr>
          <w:rFonts w:ascii="Times New Roman" w:hAnsi="Times New Roman"/>
          <w:b/>
          <w:sz w:val="24"/>
          <w:szCs w:val="24"/>
        </w:rPr>
        <w:t>Financijski rezultat</w:t>
      </w:r>
    </w:p>
    <w:p w:rsidR="00C801B7" w:rsidRPr="0027237E" w:rsidRDefault="00C801B7" w:rsidP="00C801B7">
      <w:pPr>
        <w:jc w:val="both"/>
        <w:rPr>
          <w:rFonts w:ascii="Times New Roman" w:hAnsi="Times New Roman"/>
          <w:b/>
          <w:sz w:val="24"/>
          <w:szCs w:val="24"/>
        </w:rPr>
      </w:pPr>
      <w:r w:rsidRPr="00474262">
        <w:rPr>
          <w:rFonts w:ascii="Times New Roman" w:hAnsi="Times New Roman"/>
          <w:sz w:val="24"/>
          <w:szCs w:val="24"/>
        </w:rPr>
        <w:t>Ukupni prihodi Gimnazije An</w:t>
      </w:r>
      <w:r>
        <w:rPr>
          <w:rFonts w:ascii="Times New Roman" w:hAnsi="Times New Roman"/>
          <w:sz w:val="24"/>
          <w:szCs w:val="24"/>
        </w:rPr>
        <w:t>drije Mohorovičića Rijeka u 2023</w:t>
      </w:r>
      <w:r w:rsidRPr="00474262">
        <w:rPr>
          <w:rFonts w:ascii="Times New Roman" w:hAnsi="Times New Roman"/>
          <w:sz w:val="24"/>
          <w:szCs w:val="24"/>
        </w:rPr>
        <w:t xml:space="preserve">. godini iznose </w:t>
      </w:r>
      <w:r>
        <w:rPr>
          <w:rFonts w:ascii="Times New Roman" w:hAnsi="Times New Roman"/>
          <w:b/>
          <w:sz w:val="24"/>
          <w:szCs w:val="24"/>
        </w:rPr>
        <w:t>1.359.208,20 EUR</w:t>
      </w:r>
      <w:r>
        <w:rPr>
          <w:rFonts w:ascii="Times New Roman" w:hAnsi="Times New Roman"/>
          <w:sz w:val="24"/>
          <w:szCs w:val="24"/>
        </w:rPr>
        <w:t>, ukupni rashodi u 2023</w:t>
      </w:r>
      <w:r w:rsidRPr="00474262">
        <w:rPr>
          <w:rFonts w:ascii="Times New Roman" w:hAnsi="Times New Roman"/>
          <w:sz w:val="24"/>
          <w:szCs w:val="24"/>
        </w:rPr>
        <w:t xml:space="preserve">. godini iznose </w:t>
      </w:r>
      <w:r>
        <w:rPr>
          <w:rFonts w:ascii="Times New Roman" w:hAnsi="Times New Roman"/>
          <w:b/>
          <w:sz w:val="24"/>
          <w:szCs w:val="24"/>
        </w:rPr>
        <w:t xml:space="preserve">1.353.184,92 </w:t>
      </w:r>
      <w:r>
        <w:rPr>
          <w:rFonts w:ascii="Times New Roman" w:hAnsi="Times New Roman"/>
          <w:sz w:val="24"/>
          <w:szCs w:val="24"/>
        </w:rPr>
        <w:t>EUR</w:t>
      </w:r>
      <w:r w:rsidRPr="00474262">
        <w:rPr>
          <w:rFonts w:ascii="Times New Roman" w:hAnsi="Times New Roman"/>
          <w:sz w:val="24"/>
          <w:szCs w:val="24"/>
        </w:rPr>
        <w:t xml:space="preserve"> čime je proizašao višak prihoda tekuće godine u iznosu od  </w:t>
      </w:r>
      <w:r>
        <w:rPr>
          <w:rFonts w:ascii="Times New Roman" w:hAnsi="Times New Roman"/>
          <w:b/>
          <w:sz w:val="24"/>
          <w:szCs w:val="24"/>
        </w:rPr>
        <w:t>6.023,28 EUR.</w:t>
      </w:r>
    </w:p>
    <w:p w:rsidR="00C801B7" w:rsidRPr="00C801B7" w:rsidRDefault="00C801B7" w:rsidP="00C801B7">
      <w:pPr>
        <w:jc w:val="both"/>
        <w:rPr>
          <w:rFonts w:ascii="Times New Roman" w:hAnsi="Times New Roman"/>
          <w:sz w:val="24"/>
          <w:szCs w:val="24"/>
        </w:rPr>
      </w:pPr>
      <w:r w:rsidRPr="00474262">
        <w:rPr>
          <w:rFonts w:ascii="Times New Roman" w:hAnsi="Times New Roman"/>
          <w:sz w:val="24"/>
          <w:szCs w:val="24"/>
        </w:rPr>
        <w:t xml:space="preserve">Škola ima preneseni višak iz prethodne godine u iznosu od </w:t>
      </w:r>
      <w:r>
        <w:rPr>
          <w:rFonts w:ascii="Times New Roman" w:hAnsi="Times New Roman"/>
          <w:b/>
          <w:sz w:val="24"/>
          <w:szCs w:val="24"/>
        </w:rPr>
        <w:t>11.540,60 EUR</w:t>
      </w:r>
      <w:r w:rsidRPr="0047426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te je u 2023. godini</w:t>
      </w:r>
      <w:r w:rsidRPr="00474262">
        <w:rPr>
          <w:rFonts w:ascii="Times New Roman" w:hAnsi="Times New Roman"/>
          <w:sz w:val="24"/>
          <w:szCs w:val="24"/>
        </w:rPr>
        <w:t xml:space="preserve"> kao rezultat poslovanja ostvarila </w:t>
      </w:r>
      <w:r>
        <w:rPr>
          <w:rFonts w:ascii="Times New Roman" w:hAnsi="Times New Roman"/>
          <w:b/>
          <w:sz w:val="24"/>
          <w:szCs w:val="24"/>
        </w:rPr>
        <w:t>17.563,88</w:t>
      </w:r>
      <w:r>
        <w:rPr>
          <w:rFonts w:ascii="Times New Roman" w:hAnsi="Times New Roman"/>
          <w:sz w:val="24"/>
          <w:szCs w:val="24"/>
        </w:rPr>
        <w:t xml:space="preserve"> EUR</w:t>
      </w:r>
      <w:r w:rsidRPr="00474262">
        <w:rPr>
          <w:rFonts w:ascii="Times New Roman" w:hAnsi="Times New Roman"/>
          <w:sz w:val="24"/>
          <w:szCs w:val="24"/>
        </w:rPr>
        <w:t xml:space="preserve">. </w:t>
      </w:r>
    </w:p>
    <w:p w:rsidR="005C5B55" w:rsidRDefault="005C5B55"/>
    <w:p w:rsidR="005C5B55" w:rsidRDefault="005C5B55"/>
    <w:p w:rsidR="006E179C" w:rsidRDefault="006E179C"/>
    <w:p w:rsidR="005C5B55" w:rsidRDefault="00C801B7" w:rsidP="005C5B55">
      <w:pPr>
        <w:jc w:val="both"/>
        <w:rPr>
          <w:rFonts w:ascii="Times New Roman" w:hAnsi="Times New Roman"/>
          <w:noProof/>
          <w:sz w:val="24"/>
          <w:szCs w:val="24"/>
          <w:lang w:eastAsia="hr-HR"/>
        </w:rPr>
      </w:pPr>
      <w:r w:rsidRPr="00C801B7">
        <w:rPr>
          <w:rFonts w:ascii="Times New Roman" w:hAnsi="Times New Roman"/>
          <w:noProof/>
          <w:sz w:val="24"/>
          <w:szCs w:val="24"/>
          <w:lang w:eastAsia="hr-HR"/>
        </w:rPr>
        <w:lastRenderedPageBreak/>
        <w:drawing>
          <wp:inline distT="0" distB="0" distL="0" distR="0">
            <wp:extent cx="4438650" cy="5248275"/>
            <wp:effectExtent l="0" t="0" r="0" b="0"/>
            <wp:docPr id="6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1B7" w:rsidRDefault="00C801B7" w:rsidP="005C5B55">
      <w:pPr>
        <w:jc w:val="both"/>
        <w:rPr>
          <w:rFonts w:ascii="Times New Roman" w:hAnsi="Times New Roman"/>
          <w:noProof/>
          <w:sz w:val="24"/>
          <w:szCs w:val="24"/>
          <w:lang w:eastAsia="hr-HR"/>
        </w:rPr>
      </w:pPr>
    </w:p>
    <w:p w:rsidR="00C801B7" w:rsidRDefault="00C801B7" w:rsidP="005C5B55">
      <w:pPr>
        <w:jc w:val="both"/>
        <w:rPr>
          <w:rFonts w:ascii="Times New Roman" w:hAnsi="Times New Roman"/>
          <w:noProof/>
          <w:sz w:val="24"/>
          <w:szCs w:val="24"/>
          <w:lang w:eastAsia="hr-HR"/>
        </w:rPr>
      </w:pPr>
    </w:p>
    <w:p w:rsidR="00C801B7" w:rsidRDefault="00C801B7" w:rsidP="005C5B55">
      <w:pPr>
        <w:jc w:val="both"/>
        <w:rPr>
          <w:rFonts w:ascii="Times New Roman" w:hAnsi="Times New Roman"/>
          <w:noProof/>
          <w:sz w:val="24"/>
          <w:szCs w:val="24"/>
          <w:lang w:eastAsia="hr-HR"/>
        </w:rPr>
      </w:pPr>
    </w:p>
    <w:p w:rsidR="00C801B7" w:rsidRDefault="00C801B7" w:rsidP="005C5B55">
      <w:pPr>
        <w:jc w:val="both"/>
        <w:rPr>
          <w:rFonts w:ascii="Times New Roman" w:hAnsi="Times New Roman"/>
          <w:noProof/>
          <w:sz w:val="24"/>
          <w:szCs w:val="24"/>
          <w:lang w:eastAsia="hr-HR"/>
        </w:rPr>
      </w:pPr>
      <w:r>
        <w:rPr>
          <w:rFonts w:ascii="Times New Roman" w:hAnsi="Times New Roman"/>
          <w:noProof/>
          <w:sz w:val="24"/>
          <w:szCs w:val="24"/>
          <w:lang w:eastAsia="hr-HR"/>
        </w:rPr>
        <w:t>Izvještaj pripremila:</w:t>
      </w:r>
    </w:p>
    <w:p w:rsidR="00C801B7" w:rsidRDefault="00C801B7" w:rsidP="005C5B55">
      <w:pPr>
        <w:jc w:val="both"/>
        <w:rPr>
          <w:rFonts w:ascii="Times New Roman" w:hAnsi="Times New Roman"/>
          <w:noProof/>
          <w:sz w:val="24"/>
          <w:szCs w:val="24"/>
          <w:lang w:eastAsia="hr-HR"/>
        </w:rPr>
      </w:pPr>
      <w:r>
        <w:rPr>
          <w:rFonts w:ascii="Times New Roman" w:hAnsi="Times New Roman"/>
          <w:noProof/>
          <w:sz w:val="24"/>
          <w:szCs w:val="24"/>
          <w:lang w:eastAsia="hr-HR"/>
        </w:rPr>
        <w:t>Ivona Cianci Kolarić</w:t>
      </w:r>
      <w:r>
        <w:rPr>
          <w:rFonts w:ascii="Times New Roman" w:hAnsi="Times New Roman"/>
          <w:noProof/>
          <w:sz w:val="24"/>
          <w:szCs w:val="24"/>
          <w:lang w:eastAsia="hr-HR"/>
        </w:rPr>
        <w:tab/>
      </w:r>
      <w:r>
        <w:rPr>
          <w:rFonts w:ascii="Times New Roman" w:hAnsi="Times New Roman"/>
          <w:noProof/>
          <w:sz w:val="24"/>
          <w:szCs w:val="24"/>
          <w:lang w:eastAsia="hr-HR"/>
        </w:rPr>
        <w:tab/>
      </w:r>
      <w:r>
        <w:rPr>
          <w:rFonts w:ascii="Times New Roman" w:hAnsi="Times New Roman"/>
          <w:noProof/>
          <w:sz w:val="24"/>
          <w:szCs w:val="24"/>
          <w:lang w:eastAsia="hr-HR"/>
        </w:rPr>
        <w:tab/>
      </w:r>
      <w:r>
        <w:rPr>
          <w:rFonts w:ascii="Times New Roman" w:hAnsi="Times New Roman"/>
          <w:noProof/>
          <w:sz w:val="24"/>
          <w:szCs w:val="24"/>
          <w:lang w:eastAsia="hr-HR"/>
        </w:rPr>
        <w:tab/>
      </w:r>
      <w:r>
        <w:rPr>
          <w:rFonts w:ascii="Times New Roman" w:hAnsi="Times New Roman"/>
          <w:noProof/>
          <w:sz w:val="24"/>
          <w:szCs w:val="24"/>
          <w:lang w:eastAsia="hr-HR"/>
        </w:rPr>
        <w:tab/>
      </w:r>
      <w:r>
        <w:rPr>
          <w:rFonts w:ascii="Times New Roman" w:hAnsi="Times New Roman"/>
          <w:noProof/>
          <w:sz w:val="24"/>
          <w:szCs w:val="24"/>
          <w:lang w:eastAsia="hr-HR"/>
        </w:rPr>
        <w:tab/>
      </w:r>
      <w:r>
        <w:rPr>
          <w:rFonts w:ascii="Times New Roman" w:hAnsi="Times New Roman"/>
          <w:noProof/>
          <w:sz w:val="24"/>
          <w:szCs w:val="24"/>
          <w:lang w:eastAsia="hr-HR"/>
        </w:rPr>
        <w:tab/>
        <w:t>Ravnatelj:</w:t>
      </w:r>
    </w:p>
    <w:p w:rsidR="00C801B7" w:rsidRDefault="00C801B7" w:rsidP="005C5B55">
      <w:pPr>
        <w:jc w:val="both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hr-HR"/>
        </w:rPr>
        <w:t>Voditeljica računovodstva</w:t>
      </w:r>
      <w:r>
        <w:rPr>
          <w:rFonts w:ascii="Times New Roman" w:hAnsi="Times New Roman"/>
          <w:noProof/>
          <w:sz w:val="24"/>
          <w:szCs w:val="24"/>
          <w:lang w:eastAsia="hr-HR"/>
        </w:rPr>
        <w:tab/>
      </w:r>
      <w:r>
        <w:rPr>
          <w:rFonts w:ascii="Times New Roman" w:hAnsi="Times New Roman"/>
          <w:noProof/>
          <w:sz w:val="24"/>
          <w:szCs w:val="24"/>
          <w:lang w:eastAsia="hr-HR"/>
        </w:rPr>
        <w:tab/>
      </w:r>
      <w:r>
        <w:rPr>
          <w:rFonts w:ascii="Times New Roman" w:hAnsi="Times New Roman"/>
          <w:noProof/>
          <w:sz w:val="24"/>
          <w:szCs w:val="24"/>
          <w:lang w:eastAsia="hr-HR"/>
        </w:rPr>
        <w:tab/>
      </w:r>
      <w:r>
        <w:rPr>
          <w:rFonts w:ascii="Times New Roman" w:hAnsi="Times New Roman"/>
          <w:noProof/>
          <w:sz w:val="24"/>
          <w:szCs w:val="24"/>
          <w:lang w:eastAsia="hr-HR"/>
        </w:rPr>
        <w:tab/>
      </w:r>
      <w:r>
        <w:rPr>
          <w:rFonts w:ascii="Times New Roman" w:hAnsi="Times New Roman"/>
          <w:noProof/>
          <w:sz w:val="24"/>
          <w:szCs w:val="24"/>
          <w:lang w:eastAsia="hr-HR"/>
        </w:rPr>
        <w:tab/>
      </w:r>
      <w:r>
        <w:rPr>
          <w:rFonts w:ascii="Times New Roman" w:hAnsi="Times New Roman"/>
          <w:noProof/>
          <w:sz w:val="24"/>
          <w:szCs w:val="24"/>
          <w:lang w:eastAsia="hr-HR"/>
        </w:rPr>
        <w:tab/>
        <w:t>Henry Ponte, prof.</w:t>
      </w:r>
    </w:p>
    <w:p w:rsidR="00E74D42" w:rsidRDefault="00C801B7" w:rsidP="005C5B5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_______________</w:t>
      </w:r>
      <w:bookmarkStart w:id="0" w:name="_GoBack"/>
      <w:bookmarkEnd w:id="0"/>
    </w:p>
    <w:p w:rsidR="00E74D42" w:rsidRDefault="00E74D42" w:rsidP="005C5B55">
      <w:pPr>
        <w:jc w:val="both"/>
        <w:rPr>
          <w:b/>
          <w:sz w:val="28"/>
          <w:szCs w:val="28"/>
        </w:rPr>
      </w:pPr>
    </w:p>
    <w:p w:rsidR="00E74D42" w:rsidRDefault="00E74D42" w:rsidP="005C5B55">
      <w:pPr>
        <w:jc w:val="both"/>
        <w:rPr>
          <w:b/>
          <w:sz w:val="28"/>
          <w:szCs w:val="28"/>
        </w:rPr>
      </w:pPr>
    </w:p>
    <w:p w:rsidR="00E74D42" w:rsidRDefault="00E74D42" w:rsidP="005C5B55">
      <w:pPr>
        <w:jc w:val="both"/>
        <w:rPr>
          <w:b/>
          <w:sz w:val="28"/>
          <w:szCs w:val="28"/>
        </w:rPr>
      </w:pPr>
    </w:p>
    <w:p w:rsidR="00E74D42" w:rsidRDefault="00E74D42" w:rsidP="005C5B55">
      <w:pPr>
        <w:jc w:val="both"/>
        <w:rPr>
          <w:sz w:val="24"/>
          <w:szCs w:val="24"/>
        </w:rPr>
      </w:pPr>
    </w:p>
    <w:p w:rsidR="0077426F" w:rsidRDefault="0077426F"/>
    <w:sectPr w:rsidR="0077426F" w:rsidSect="008448A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243" w:rsidRDefault="00A83243" w:rsidP="00890E60">
      <w:pPr>
        <w:spacing w:after="0" w:line="240" w:lineRule="auto"/>
      </w:pPr>
      <w:r>
        <w:separator/>
      </w:r>
    </w:p>
  </w:endnote>
  <w:endnote w:type="continuationSeparator" w:id="0">
    <w:p w:rsidR="00A83243" w:rsidRDefault="00A83243" w:rsidP="00890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26F" w:rsidRDefault="0077426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26F" w:rsidRDefault="0077426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26F" w:rsidRDefault="0077426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243" w:rsidRDefault="00A83243" w:rsidP="00890E60">
      <w:pPr>
        <w:spacing w:after="0" w:line="240" w:lineRule="auto"/>
      </w:pPr>
      <w:r>
        <w:separator/>
      </w:r>
    </w:p>
  </w:footnote>
  <w:footnote w:type="continuationSeparator" w:id="0">
    <w:p w:rsidR="00A83243" w:rsidRDefault="00A83243" w:rsidP="00890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26F" w:rsidRDefault="0077426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26F" w:rsidRPr="00301EC5" w:rsidRDefault="00C801B7" w:rsidP="00890E60">
    <w:pPr>
      <w:widowControl w:val="0"/>
      <w:tabs>
        <w:tab w:val="left" w:pos="7789"/>
      </w:tabs>
      <w:autoSpaceDE w:val="0"/>
      <w:autoSpaceDN w:val="0"/>
      <w:adjustRightInd w:val="0"/>
      <w:spacing w:after="0" w:line="239" w:lineRule="auto"/>
      <w:rPr>
        <w:rFonts w:ascii="Arial" w:hAnsi="Arial" w:cs="Arial"/>
        <w:b/>
        <w:bCs/>
        <w:color w:val="2E74B5"/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column">
                <wp:posOffset>3609340</wp:posOffset>
              </wp:positionH>
              <wp:positionV relativeFrom="paragraph">
                <wp:posOffset>567690</wp:posOffset>
              </wp:positionV>
              <wp:extent cx="2838450" cy="675640"/>
              <wp:effectExtent l="0" t="0" r="0" b="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675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426F" w:rsidRPr="00877DDA" w:rsidRDefault="0077426F" w:rsidP="00301EC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1900"/>
                            <w:jc w:val="right"/>
                            <w:rPr>
                              <w:rFonts w:ascii="Arial" w:hAnsi="Arial" w:cs="Arial"/>
                              <w:color w:val="4472C4"/>
                              <w:sz w:val="14"/>
                              <w:szCs w:val="14"/>
                            </w:rPr>
                          </w:pPr>
                          <w:r w:rsidRPr="00877DDA">
                            <w:rPr>
                              <w:rFonts w:ascii="Arial" w:hAnsi="Arial" w:cs="Arial"/>
                              <w:color w:val="4472C4"/>
                              <w:sz w:val="14"/>
                              <w:szCs w:val="14"/>
                            </w:rPr>
                            <w:t>Frana Kurelca 1 51000 Rijeka</w:t>
                          </w:r>
                        </w:p>
                        <w:p w:rsidR="0077426F" w:rsidRPr="00877DDA" w:rsidRDefault="0077426F" w:rsidP="00301EC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1120"/>
                            <w:jc w:val="right"/>
                            <w:rPr>
                              <w:rFonts w:ascii="Arial" w:hAnsi="Arial" w:cs="Arial"/>
                              <w:color w:val="4472C4"/>
                              <w:sz w:val="14"/>
                              <w:szCs w:val="14"/>
                            </w:rPr>
                          </w:pPr>
                          <w:r w:rsidRPr="00877DDA">
                            <w:rPr>
                              <w:rFonts w:ascii="Arial" w:hAnsi="Arial" w:cs="Arial"/>
                              <w:color w:val="4472C4"/>
                              <w:sz w:val="14"/>
                              <w:szCs w:val="14"/>
                            </w:rPr>
                            <w:t xml:space="preserve">                                                                                                                                                        Tel./Fax: 051/338-195  OIB: 28402125763</w:t>
                          </w:r>
                        </w:p>
                        <w:p w:rsidR="0077426F" w:rsidRPr="00877DDA" w:rsidRDefault="0077426F" w:rsidP="00301EC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88" w:lineRule="exact"/>
                            <w:jc w:val="right"/>
                            <w:rPr>
                              <w:rFonts w:ascii="Arial" w:hAnsi="Arial" w:cs="Arial"/>
                              <w:color w:val="4472C4"/>
                              <w:sz w:val="14"/>
                              <w:szCs w:val="14"/>
                            </w:rPr>
                          </w:pPr>
                        </w:p>
                        <w:p w:rsidR="0077426F" w:rsidRPr="00877DDA" w:rsidRDefault="0077426F" w:rsidP="00301EC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840"/>
                            <w:jc w:val="right"/>
                            <w:rPr>
                              <w:rFonts w:ascii="Arial" w:hAnsi="Arial" w:cs="Arial"/>
                              <w:color w:val="4472C4"/>
                              <w:sz w:val="14"/>
                              <w:szCs w:val="14"/>
                            </w:rPr>
                          </w:pPr>
                          <w:r w:rsidRPr="00877DDA">
                            <w:rPr>
                              <w:rFonts w:ascii="Arial" w:hAnsi="Arial" w:cs="Arial"/>
                              <w:color w:val="4472C4"/>
                              <w:sz w:val="14"/>
                              <w:szCs w:val="14"/>
                            </w:rPr>
                            <w:t xml:space="preserve">E-mail: </w:t>
                          </w:r>
                          <w:hyperlink r:id="rId1" w:history="1">
                            <w:r w:rsidRPr="00877DDA">
                              <w:rPr>
                                <w:rStyle w:val="Hiperveza"/>
                                <w:rFonts w:ascii="Arial" w:hAnsi="Arial" w:cs="Arial"/>
                                <w:color w:val="4472C4"/>
                                <w:sz w:val="14"/>
                                <w:szCs w:val="14"/>
                                <w:u w:val="none"/>
                              </w:rPr>
                              <w:t>ured@gam.hr</w:t>
                            </w:r>
                          </w:hyperlink>
                          <w:r w:rsidRPr="00877DDA">
                            <w:rPr>
                              <w:rFonts w:ascii="Arial" w:hAnsi="Arial" w:cs="Arial"/>
                              <w:color w:val="4472C4"/>
                              <w:sz w:val="14"/>
                              <w:szCs w:val="14"/>
                            </w:rPr>
                            <w:t xml:space="preserve"> ∙ </w:t>
                          </w:r>
                          <w:hyperlink r:id="rId2" w:history="1">
                            <w:r w:rsidRPr="00877DDA">
                              <w:rPr>
                                <w:rStyle w:val="Hiperveza"/>
                                <w:rFonts w:ascii="Arial" w:hAnsi="Arial" w:cs="Arial"/>
                                <w:color w:val="4472C4"/>
                                <w:sz w:val="14"/>
                                <w:szCs w:val="14"/>
                                <w:u w:val="none"/>
                              </w:rPr>
                              <w:t>www.gam.hr</w:t>
                            </w:r>
                          </w:hyperlink>
                        </w:p>
                        <w:p w:rsidR="0077426F" w:rsidRPr="00301EC5" w:rsidRDefault="0077426F" w:rsidP="00301EC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1900"/>
                            <w:rPr>
                              <w:rFonts w:ascii="Arial" w:hAnsi="Arial" w:cs="Arial"/>
                              <w:color w:val="00B0F0"/>
                              <w:sz w:val="13"/>
                              <w:szCs w:val="13"/>
                            </w:rPr>
                          </w:pPr>
                        </w:p>
                        <w:p w:rsidR="0077426F" w:rsidRDefault="0077426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4.2pt;margin-top:44.7pt;width:223.5pt;height:53.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" filled="f" stroked="f">
              <v:textbox>
                <w:txbxContent>
                  <w:p w:rsidR="0077426F" w:rsidRPr="00877DDA" w:rsidRDefault="0077426F" w:rsidP="00301EC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1900"/>
                      <w:jc w:val="right"/>
                      <w:rPr>
                        <w:rFonts w:ascii="Arial" w:hAnsi="Arial" w:cs="Arial"/>
                        <w:color w:val="4472C4"/>
                        <w:sz w:val="14"/>
                        <w:szCs w:val="14"/>
                      </w:rPr>
                    </w:pPr>
                    <w:r w:rsidRPr="00877DDA">
                      <w:rPr>
                        <w:rFonts w:ascii="Arial" w:hAnsi="Arial" w:cs="Arial"/>
                        <w:color w:val="4472C4"/>
                        <w:sz w:val="14"/>
                        <w:szCs w:val="14"/>
                      </w:rPr>
                      <w:t>Frana Kurelca 1 51000 Rijeka</w:t>
                    </w:r>
                  </w:p>
                  <w:p w:rsidR="0077426F" w:rsidRPr="00877DDA" w:rsidRDefault="0077426F" w:rsidP="00301EC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1120"/>
                      <w:jc w:val="right"/>
                      <w:rPr>
                        <w:rFonts w:ascii="Arial" w:hAnsi="Arial" w:cs="Arial"/>
                        <w:color w:val="4472C4"/>
                        <w:sz w:val="14"/>
                        <w:szCs w:val="14"/>
                      </w:rPr>
                    </w:pPr>
                    <w:r w:rsidRPr="00877DDA">
                      <w:rPr>
                        <w:rFonts w:ascii="Arial" w:hAnsi="Arial" w:cs="Arial"/>
                        <w:color w:val="4472C4"/>
                        <w:sz w:val="14"/>
                        <w:szCs w:val="14"/>
                      </w:rPr>
                      <w:t xml:space="preserve">                                                                                                                                                        Tel./Fax: 051/338-195  OIB: 28402125763</w:t>
                    </w:r>
                  </w:p>
                  <w:p w:rsidR="0077426F" w:rsidRPr="00877DDA" w:rsidRDefault="0077426F" w:rsidP="00301EC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88" w:lineRule="exact"/>
                      <w:jc w:val="right"/>
                      <w:rPr>
                        <w:rFonts w:ascii="Arial" w:hAnsi="Arial" w:cs="Arial"/>
                        <w:color w:val="4472C4"/>
                        <w:sz w:val="14"/>
                        <w:szCs w:val="14"/>
                      </w:rPr>
                    </w:pPr>
                  </w:p>
                  <w:p w:rsidR="0077426F" w:rsidRPr="00877DDA" w:rsidRDefault="0077426F" w:rsidP="00301EC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840"/>
                      <w:jc w:val="right"/>
                      <w:rPr>
                        <w:rFonts w:ascii="Arial" w:hAnsi="Arial" w:cs="Arial"/>
                        <w:color w:val="4472C4"/>
                        <w:sz w:val="14"/>
                        <w:szCs w:val="14"/>
                      </w:rPr>
                    </w:pPr>
                    <w:r w:rsidRPr="00877DDA">
                      <w:rPr>
                        <w:rFonts w:ascii="Arial" w:hAnsi="Arial" w:cs="Arial"/>
                        <w:color w:val="4472C4"/>
                        <w:sz w:val="14"/>
                        <w:szCs w:val="14"/>
                      </w:rPr>
                      <w:t xml:space="preserve">E-mail: </w:t>
                    </w:r>
                    <w:hyperlink r:id="rId3" w:history="1">
                      <w:r w:rsidRPr="00877DDA">
                        <w:rPr>
                          <w:rStyle w:val="Hiperveza"/>
                          <w:rFonts w:ascii="Arial" w:hAnsi="Arial" w:cs="Arial"/>
                          <w:color w:val="4472C4"/>
                          <w:sz w:val="14"/>
                          <w:szCs w:val="14"/>
                          <w:u w:val="none"/>
                        </w:rPr>
                        <w:t>ured@gam.hr</w:t>
                      </w:r>
                    </w:hyperlink>
                    <w:r w:rsidRPr="00877DDA">
                      <w:rPr>
                        <w:rFonts w:ascii="Arial" w:hAnsi="Arial" w:cs="Arial"/>
                        <w:color w:val="4472C4"/>
                        <w:sz w:val="14"/>
                        <w:szCs w:val="14"/>
                      </w:rPr>
                      <w:t xml:space="preserve"> ∙ </w:t>
                    </w:r>
                    <w:hyperlink r:id="rId4" w:history="1">
                      <w:r w:rsidRPr="00877DDA">
                        <w:rPr>
                          <w:rStyle w:val="Hiperveza"/>
                          <w:rFonts w:ascii="Arial" w:hAnsi="Arial" w:cs="Arial"/>
                          <w:color w:val="4472C4"/>
                          <w:sz w:val="14"/>
                          <w:szCs w:val="14"/>
                          <w:u w:val="none"/>
                        </w:rPr>
                        <w:t>www.gam.hr</w:t>
                      </w:r>
                    </w:hyperlink>
                  </w:p>
                  <w:p w:rsidR="0077426F" w:rsidRPr="00301EC5" w:rsidRDefault="0077426F" w:rsidP="00301EC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1900"/>
                      <w:rPr>
                        <w:rFonts w:ascii="Arial" w:hAnsi="Arial" w:cs="Arial"/>
                        <w:color w:val="00B0F0"/>
                        <w:sz w:val="13"/>
                        <w:szCs w:val="13"/>
                      </w:rPr>
                    </w:pPr>
                  </w:p>
                  <w:p w:rsidR="0077426F" w:rsidRDefault="0077426F"/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page">
                <wp:posOffset>5006340</wp:posOffset>
              </wp:positionH>
              <wp:positionV relativeFrom="paragraph">
                <wp:posOffset>193675</wp:posOffset>
              </wp:positionV>
              <wp:extent cx="2663190" cy="23812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3190" cy="238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426F" w:rsidRPr="00877DDA" w:rsidRDefault="0077426F">
                          <w:pPr>
                            <w:rPr>
                              <w:rFonts w:ascii="Arial" w:hAnsi="Arial" w:cs="Arial"/>
                              <w:color w:val="4472C4"/>
                            </w:rPr>
                          </w:pPr>
                          <w:r w:rsidRPr="00877DDA">
                            <w:rPr>
                              <w:rFonts w:ascii="Arial" w:hAnsi="Arial" w:cs="Arial"/>
                              <w:color w:val="4472C4"/>
                            </w:rPr>
                            <w:t>Gimnazija Andrije Mohorovičića Rijeka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94.2pt;margin-top:15.25pt;width:209.7pt;height:18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" filled="f" stroked="f">
              <v:textbox>
                <w:txbxContent>
                  <w:p w:rsidR="0077426F" w:rsidRPr="00877DDA" w:rsidRDefault="0077426F">
                    <w:pPr>
                      <w:rPr>
                        <w:rFonts w:ascii="Arial" w:hAnsi="Arial" w:cs="Arial"/>
                        <w:color w:val="4472C4"/>
                      </w:rPr>
                    </w:pPr>
                    <w:r w:rsidRPr="00877DDA">
                      <w:rPr>
                        <w:rFonts w:ascii="Arial" w:hAnsi="Arial" w:cs="Arial"/>
                        <w:color w:val="4472C4"/>
                      </w:rPr>
                      <w:t>Gimnazija Andrije Mohorovičića Rijeka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1240155</wp:posOffset>
              </wp:positionH>
              <wp:positionV relativeFrom="paragraph">
                <wp:posOffset>496570</wp:posOffset>
              </wp:positionV>
              <wp:extent cx="5351145" cy="8255"/>
              <wp:effectExtent l="0" t="0" r="1905" b="10795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351145" cy="8255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9C898F" id="Straight Connector 10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39.1pt" to="519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" strokecolor="#00b0f0">
              <o:lock v:ext="edit" shapetype="f"/>
            </v:line>
          </w:pict>
        </mc:Fallback>
      </mc:AlternateContent>
    </w:r>
    <w:r>
      <w:rPr>
        <w:rFonts w:ascii="Arial" w:hAnsi="Arial" w:cs="Arial"/>
        <w:b/>
        <w:noProof/>
        <w:color w:val="009EC7"/>
        <w:sz w:val="20"/>
        <w:szCs w:val="20"/>
        <w:lang w:eastAsia="hr-HR"/>
      </w:rPr>
      <w:drawing>
        <wp:inline distT="0" distB="0" distL="0" distR="0">
          <wp:extent cx="1114425" cy="1057275"/>
          <wp:effectExtent l="0" t="0" r="0" b="0"/>
          <wp:docPr id="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426F" w:rsidRPr="004A2812" w:rsidRDefault="0077426F" w:rsidP="004A2812">
    <w:pPr>
      <w:widowControl w:val="0"/>
      <w:tabs>
        <w:tab w:val="left" w:pos="7789"/>
      </w:tabs>
      <w:autoSpaceDE w:val="0"/>
      <w:autoSpaceDN w:val="0"/>
      <w:adjustRightInd w:val="0"/>
      <w:spacing w:after="0" w:line="239" w:lineRule="auto"/>
      <w:rPr>
        <w:rFonts w:ascii="Arial" w:hAnsi="Arial" w:cs="Arial"/>
        <w:b/>
        <w:bCs/>
        <w:color w:val="009EC7"/>
        <w:sz w:val="20"/>
        <w:szCs w:val="20"/>
      </w:rPr>
    </w:pPr>
  </w:p>
  <w:p w:rsidR="0077426F" w:rsidRPr="004A2812" w:rsidRDefault="0077426F" w:rsidP="009F3891">
    <w:pPr>
      <w:widowControl w:val="0"/>
      <w:autoSpaceDE w:val="0"/>
      <w:autoSpaceDN w:val="0"/>
      <w:adjustRightInd w:val="0"/>
      <w:spacing w:after="0" w:line="240" w:lineRule="auto"/>
      <w:ind w:left="1900"/>
      <w:jc w:val="center"/>
      <w:rPr>
        <w:rFonts w:ascii="Arial" w:hAnsi="Arial" w:cs="Arial"/>
        <w:color w:val="009EC7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26F" w:rsidRDefault="0077426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26076"/>
    <w:multiLevelType w:val="hybridMultilevel"/>
    <w:tmpl w:val="BA8E671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DE77ED3"/>
    <w:multiLevelType w:val="hybridMultilevel"/>
    <w:tmpl w:val="5FB4FA22"/>
    <w:lvl w:ilvl="0" w:tplc="C6645D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6BDA"/>
    <w:multiLevelType w:val="hybridMultilevel"/>
    <w:tmpl w:val="115403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60"/>
    <w:rsid w:val="00027161"/>
    <w:rsid w:val="00032C05"/>
    <w:rsid w:val="00072D10"/>
    <w:rsid w:val="000A033F"/>
    <w:rsid w:val="000A5B90"/>
    <w:rsid w:val="000A7733"/>
    <w:rsid w:val="000B4512"/>
    <w:rsid w:val="001A029F"/>
    <w:rsid w:val="001B0FE3"/>
    <w:rsid w:val="001B3337"/>
    <w:rsid w:val="001B405B"/>
    <w:rsid w:val="001D2780"/>
    <w:rsid w:val="001F110A"/>
    <w:rsid w:val="001F271C"/>
    <w:rsid w:val="002057BA"/>
    <w:rsid w:val="0020640A"/>
    <w:rsid w:val="00235DDC"/>
    <w:rsid w:val="002675FF"/>
    <w:rsid w:val="00271400"/>
    <w:rsid w:val="002B475E"/>
    <w:rsid w:val="00301EC5"/>
    <w:rsid w:val="00341463"/>
    <w:rsid w:val="00377351"/>
    <w:rsid w:val="00385F1E"/>
    <w:rsid w:val="003B7C43"/>
    <w:rsid w:val="004A02E0"/>
    <w:rsid w:val="004A2812"/>
    <w:rsid w:val="004A6D28"/>
    <w:rsid w:val="004B3456"/>
    <w:rsid w:val="004B4CF2"/>
    <w:rsid w:val="004B55BF"/>
    <w:rsid w:val="004F0DB9"/>
    <w:rsid w:val="004F6EE4"/>
    <w:rsid w:val="005027D5"/>
    <w:rsid w:val="0050425F"/>
    <w:rsid w:val="005043CC"/>
    <w:rsid w:val="005109DA"/>
    <w:rsid w:val="00553BF9"/>
    <w:rsid w:val="00555F9C"/>
    <w:rsid w:val="00572B56"/>
    <w:rsid w:val="005C5B55"/>
    <w:rsid w:val="005C63B6"/>
    <w:rsid w:val="005D0949"/>
    <w:rsid w:val="005E5AE3"/>
    <w:rsid w:val="00605A20"/>
    <w:rsid w:val="00625A41"/>
    <w:rsid w:val="006B10D7"/>
    <w:rsid w:val="006C4A4E"/>
    <w:rsid w:val="006C7C40"/>
    <w:rsid w:val="006E179C"/>
    <w:rsid w:val="006F54E9"/>
    <w:rsid w:val="00734626"/>
    <w:rsid w:val="00772764"/>
    <w:rsid w:val="0077426F"/>
    <w:rsid w:val="00774457"/>
    <w:rsid w:val="007E06E5"/>
    <w:rsid w:val="007F2D92"/>
    <w:rsid w:val="008205D3"/>
    <w:rsid w:val="00844867"/>
    <w:rsid w:val="008448A6"/>
    <w:rsid w:val="00877DDA"/>
    <w:rsid w:val="0089086E"/>
    <w:rsid w:val="00890E60"/>
    <w:rsid w:val="008B62F4"/>
    <w:rsid w:val="008E13AB"/>
    <w:rsid w:val="008E7D80"/>
    <w:rsid w:val="00922422"/>
    <w:rsid w:val="009259ED"/>
    <w:rsid w:val="00985C52"/>
    <w:rsid w:val="009E70BD"/>
    <w:rsid w:val="009F3891"/>
    <w:rsid w:val="00A32EF9"/>
    <w:rsid w:val="00A370EA"/>
    <w:rsid w:val="00A47449"/>
    <w:rsid w:val="00A572EB"/>
    <w:rsid w:val="00A83243"/>
    <w:rsid w:val="00A93BB8"/>
    <w:rsid w:val="00AD2D48"/>
    <w:rsid w:val="00AF0D78"/>
    <w:rsid w:val="00B13DF9"/>
    <w:rsid w:val="00B17AFD"/>
    <w:rsid w:val="00B306FA"/>
    <w:rsid w:val="00B71D28"/>
    <w:rsid w:val="00BA62AE"/>
    <w:rsid w:val="00BF1CA4"/>
    <w:rsid w:val="00C164D9"/>
    <w:rsid w:val="00C36C19"/>
    <w:rsid w:val="00C801B7"/>
    <w:rsid w:val="00C82456"/>
    <w:rsid w:val="00CC3710"/>
    <w:rsid w:val="00CE67AE"/>
    <w:rsid w:val="00D23479"/>
    <w:rsid w:val="00D33916"/>
    <w:rsid w:val="00D819EF"/>
    <w:rsid w:val="00D94E8F"/>
    <w:rsid w:val="00DB4959"/>
    <w:rsid w:val="00DB74E3"/>
    <w:rsid w:val="00DD493C"/>
    <w:rsid w:val="00DE0D62"/>
    <w:rsid w:val="00DE4D12"/>
    <w:rsid w:val="00E409D8"/>
    <w:rsid w:val="00E6381D"/>
    <w:rsid w:val="00E74D42"/>
    <w:rsid w:val="00E81462"/>
    <w:rsid w:val="00E83DBC"/>
    <w:rsid w:val="00E91530"/>
    <w:rsid w:val="00E96C60"/>
    <w:rsid w:val="00ED27C5"/>
    <w:rsid w:val="00F076BF"/>
    <w:rsid w:val="00F1612D"/>
    <w:rsid w:val="00F564C6"/>
    <w:rsid w:val="00F63EBD"/>
    <w:rsid w:val="00F86F36"/>
    <w:rsid w:val="00FC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83A360"/>
  <w15:docId w15:val="{5DAE8D94-9377-45EA-9644-50A2C66E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8A6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890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locked/>
    <w:rsid w:val="00890E60"/>
    <w:rPr>
      <w:rFonts w:cs="Times New Roman"/>
      <w:lang w:val="hr-HR"/>
    </w:rPr>
  </w:style>
  <w:style w:type="paragraph" w:styleId="Podnoje">
    <w:name w:val="footer"/>
    <w:basedOn w:val="Normal"/>
    <w:link w:val="PodnojeChar"/>
    <w:uiPriority w:val="99"/>
    <w:rsid w:val="00890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890E60"/>
    <w:rPr>
      <w:rFonts w:cs="Times New Roman"/>
      <w:lang w:val="hr-HR"/>
    </w:rPr>
  </w:style>
  <w:style w:type="character" w:styleId="Hiperveza">
    <w:name w:val="Hyperlink"/>
    <w:uiPriority w:val="99"/>
    <w:rsid w:val="00890E60"/>
    <w:rPr>
      <w:rFonts w:cs="Times New Roman"/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rsid w:val="005D0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5D0949"/>
    <w:rPr>
      <w:rFonts w:ascii="Tahoma" w:hAnsi="Tahoma" w:cs="Tahoma"/>
      <w:sz w:val="16"/>
      <w:szCs w:val="16"/>
      <w:lang w:val="hr-HR"/>
    </w:rPr>
  </w:style>
  <w:style w:type="paragraph" w:styleId="Odlomakpopisa">
    <w:name w:val="List Paragraph"/>
    <w:basedOn w:val="Normal"/>
    <w:uiPriority w:val="34"/>
    <w:qFormat/>
    <w:rsid w:val="00625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3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s-rijeka-511@skole.t-com.hr" TargetMode="External"/><Relationship Id="rId2" Type="http://schemas.openxmlformats.org/officeDocument/2006/relationships/hyperlink" Target="http://www.gam.hr" TargetMode="External"/><Relationship Id="rId1" Type="http://schemas.openxmlformats.org/officeDocument/2006/relationships/hyperlink" Target="mailto:ss-rijeka-511@skole.t-com.hr" TargetMode="External"/><Relationship Id="rId5" Type="http://schemas.openxmlformats.org/officeDocument/2006/relationships/image" Target="media/image5.png"/><Relationship Id="rId4" Type="http://schemas.openxmlformats.org/officeDocument/2006/relationships/hyperlink" Target="http://www.ga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Gandalf</dc:creator>
  <cp:keywords/>
  <dc:description/>
  <cp:lastModifiedBy>Korisnik</cp:lastModifiedBy>
  <cp:revision>2</cp:revision>
  <dcterms:created xsi:type="dcterms:W3CDTF">2024-03-21T11:53:00Z</dcterms:created>
  <dcterms:modified xsi:type="dcterms:W3CDTF">2024-03-21T11:53:00Z</dcterms:modified>
</cp:coreProperties>
</file>